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BD" w:rsidRDefault="006A16BD" w:rsidP="00E00C9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Контрольное мероприятие «Умение устанавливать соответствия между заданными текстовыми фрагментами и иллюстрациями»</w:t>
      </w:r>
    </w:p>
    <w:p w:rsidR="006A16BD" w:rsidRDefault="006A16BD" w:rsidP="006A16BD">
      <w:pPr>
        <w:spacing w:line="240" w:lineRule="auto"/>
        <w:rPr>
          <w:rFonts w:ascii="Times New Roman" w:hAnsi="Times New Roman"/>
          <w:sz w:val="24"/>
          <w:szCs w:val="24"/>
        </w:rPr>
      </w:pPr>
      <w:r w:rsidRPr="00D52414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Яковлева Елена Александровна – заместитель директора по методической работе.</w:t>
      </w:r>
    </w:p>
    <w:p w:rsidR="006A16BD" w:rsidRDefault="006A16BD" w:rsidP="006A16BD">
      <w:pPr>
        <w:spacing w:line="240" w:lineRule="auto"/>
        <w:rPr>
          <w:rFonts w:ascii="Times New Roman" w:hAnsi="Times New Roman"/>
          <w:sz w:val="24"/>
          <w:szCs w:val="24"/>
        </w:rPr>
      </w:pPr>
      <w:r w:rsidRPr="00D52414">
        <w:rPr>
          <w:rFonts w:ascii="Times New Roman" w:hAnsi="Times New Roman"/>
          <w:b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Аксёнова Людмила Геннадьевна – учитель начальных классов;</w:t>
      </w:r>
    </w:p>
    <w:p w:rsidR="006A16BD" w:rsidRDefault="006A16BD" w:rsidP="006A16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Скворцова Ольга Павловна – учитель английского языка;</w:t>
      </w:r>
    </w:p>
    <w:p w:rsidR="006A16BD" w:rsidRPr="006A16BD" w:rsidRDefault="006A16BD" w:rsidP="006A16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</w:t>
      </w:r>
      <w:proofErr w:type="spellStart"/>
      <w:r>
        <w:rPr>
          <w:rFonts w:ascii="Times New Roman" w:hAnsi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Анатольевна – учитель начальных классов.</w:t>
      </w:r>
    </w:p>
    <w:p w:rsidR="006A16BD" w:rsidRPr="0044028E" w:rsidRDefault="006A16BD" w:rsidP="006A16BD">
      <w:pPr>
        <w:jc w:val="center"/>
        <w:rPr>
          <w:rFonts w:ascii="Times New Roman" w:hAnsi="Times New Roman"/>
          <w:b/>
          <w:sz w:val="24"/>
          <w:szCs w:val="24"/>
        </w:rPr>
      </w:pPr>
      <w:r w:rsidRPr="0044028E">
        <w:rPr>
          <w:rFonts w:ascii="Times New Roman" w:hAnsi="Times New Roman"/>
          <w:b/>
          <w:sz w:val="24"/>
          <w:szCs w:val="24"/>
        </w:rPr>
        <w:t>Техническое задание для учащихся</w:t>
      </w:r>
    </w:p>
    <w:p w:rsidR="006A16BD" w:rsidRPr="006A16BD" w:rsidRDefault="006A16BD" w:rsidP="006A16BD">
      <w:pPr>
        <w:pStyle w:val="ab"/>
        <w:numPr>
          <w:ilvl w:val="0"/>
          <w:numId w:val="1"/>
        </w:numPr>
        <w:rPr>
          <w:rFonts w:ascii="Times New Roman" w:eastAsia="Times New Roman" w:hAnsi="Times New Roman"/>
        </w:rPr>
      </w:pPr>
      <w:r w:rsidRPr="006A16BD">
        <w:rPr>
          <w:rFonts w:ascii="Times New Roman" w:eastAsia="Times New Roman" w:hAnsi="Times New Roman"/>
        </w:rPr>
        <w:t>Прочитай тексты.</w:t>
      </w:r>
    </w:p>
    <w:p w:rsidR="006A16BD" w:rsidRPr="006A16BD" w:rsidRDefault="006A16BD" w:rsidP="006A16BD">
      <w:pPr>
        <w:pStyle w:val="ab"/>
        <w:numPr>
          <w:ilvl w:val="0"/>
          <w:numId w:val="1"/>
        </w:numPr>
        <w:rPr>
          <w:rFonts w:ascii="Times New Roman" w:eastAsia="Times New Roman" w:hAnsi="Times New Roman"/>
        </w:rPr>
      </w:pPr>
      <w:r w:rsidRPr="006A16BD">
        <w:rPr>
          <w:rFonts w:ascii="Times New Roman" w:eastAsia="Times New Roman" w:hAnsi="Times New Roman"/>
        </w:rPr>
        <w:t>Рассмотри иллюстрации.</w:t>
      </w:r>
    </w:p>
    <w:p w:rsidR="006A16BD" w:rsidRPr="006A16BD" w:rsidRDefault="006A16BD" w:rsidP="006A16BD">
      <w:pPr>
        <w:pStyle w:val="ab"/>
        <w:numPr>
          <w:ilvl w:val="0"/>
          <w:numId w:val="1"/>
        </w:numPr>
        <w:rPr>
          <w:rFonts w:ascii="Times New Roman" w:eastAsia="Times New Roman" w:hAnsi="Times New Roman"/>
        </w:rPr>
      </w:pPr>
      <w:r w:rsidRPr="006A16BD">
        <w:rPr>
          <w:rFonts w:ascii="Times New Roman" w:eastAsia="Times New Roman" w:hAnsi="Times New Roman"/>
        </w:rPr>
        <w:t>Установи соответствие между текстами и иллюстрациями. Каждый текст соответствует одной иллюстрации.</w:t>
      </w:r>
    </w:p>
    <w:p w:rsidR="006A16BD" w:rsidRPr="006A16BD" w:rsidRDefault="006A16BD" w:rsidP="006A16BD">
      <w:pPr>
        <w:pStyle w:val="ab"/>
        <w:numPr>
          <w:ilvl w:val="0"/>
          <w:numId w:val="1"/>
        </w:numPr>
        <w:rPr>
          <w:rFonts w:ascii="Times New Roman" w:eastAsia="Times New Roman" w:hAnsi="Times New Roman"/>
        </w:rPr>
      </w:pPr>
      <w:r w:rsidRPr="006A16BD">
        <w:rPr>
          <w:rFonts w:ascii="Times New Roman" w:eastAsia="Times New Roman" w:hAnsi="Times New Roman"/>
        </w:rPr>
        <w:t xml:space="preserve">На оценочном листе заполни таблицу соответствий. </w:t>
      </w:r>
    </w:p>
    <w:p w:rsidR="006A16BD" w:rsidRPr="006A16BD" w:rsidRDefault="006A16BD" w:rsidP="006A16BD">
      <w:pPr>
        <w:pStyle w:val="ab"/>
        <w:numPr>
          <w:ilvl w:val="0"/>
          <w:numId w:val="1"/>
        </w:numPr>
        <w:rPr>
          <w:rFonts w:ascii="Times New Roman" w:eastAsia="Times New Roman" w:hAnsi="Times New Roman"/>
        </w:rPr>
      </w:pPr>
      <w:r w:rsidRPr="006A16BD">
        <w:rPr>
          <w:rFonts w:ascii="Times New Roman" w:eastAsia="Times New Roman" w:hAnsi="Times New Roman"/>
        </w:rPr>
        <w:t>Время выполнения задания 10 минут.</w:t>
      </w:r>
    </w:p>
    <w:p w:rsidR="006A16BD" w:rsidRPr="006A16BD" w:rsidRDefault="006A16BD" w:rsidP="006A16BD">
      <w:pPr>
        <w:pStyle w:val="ab"/>
        <w:rPr>
          <w:rFonts w:ascii="Times New Roman" w:eastAsia="Times New Roman" w:hAnsi="Times New Roman"/>
        </w:rPr>
      </w:pPr>
    </w:p>
    <w:p w:rsidR="006A16BD" w:rsidRPr="006A16BD" w:rsidRDefault="006A16BD" w:rsidP="006A16BD">
      <w:pPr>
        <w:pStyle w:val="ab"/>
        <w:jc w:val="center"/>
        <w:rPr>
          <w:rFonts w:ascii="Times New Roman" w:eastAsia="Times New Roman" w:hAnsi="Times New Roman"/>
          <w:b/>
        </w:rPr>
      </w:pPr>
      <w:r w:rsidRPr="006A16BD">
        <w:rPr>
          <w:rFonts w:ascii="Times New Roman" w:eastAsia="Times New Roman" w:hAnsi="Times New Roman"/>
          <w:b/>
        </w:rPr>
        <w:t>Оценочный лист</w:t>
      </w:r>
    </w:p>
    <w:tbl>
      <w:tblPr>
        <w:tblStyle w:val="af6"/>
        <w:tblW w:w="0" w:type="auto"/>
        <w:tblLook w:val="04A0"/>
      </w:tblPr>
      <w:tblGrid>
        <w:gridCol w:w="1366"/>
        <w:gridCol w:w="1366"/>
        <w:gridCol w:w="1367"/>
        <w:gridCol w:w="1367"/>
        <w:gridCol w:w="1368"/>
        <w:gridCol w:w="1367"/>
        <w:gridCol w:w="1370"/>
      </w:tblGrid>
      <w:tr w:rsidR="006A16BD" w:rsidRPr="006A16BD" w:rsidTr="00470712">
        <w:tc>
          <w:tcPr>
            <w:tcW w:w="1366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70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6A16BD" w:rsidRPr="006A16BD" w:rsidTr="00470712">
        <w:tc>
          <w:tcPr>
            <w:tcW w:w="1366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C98" w:rsidRDefault="00E00C98" w:rsidP="00E00C9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Тексты</w:t>
      </w:r>
    </w:p>
    <w:p w:rsidR="007E3191" w:rsidRPr="007E3191" w:rsidRDefault="00F73527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4D9C">
        <w:rPr>
          <w:rFonts w:ascii="Times New Roman" w:hAnsi="Times New Roman" w:cs="Times New Roman"/>
          <w:b/>
          <w:sz w:val="24"/>
          <w:szCs w:val="24"/>
        </w:rPr>
        <w:t>A</w:t>
      </w:r>
      <w:r w:rsidRPr="00F735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Ревёт</w:t>
      </w:r>
      <w:proofErr w:type="gramEnd"/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гроза, дымятся тучи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191">
        <w:rPr>
          <w:rFonts w:ascii="Times New Roman" w:hAnsi="Times New Roman" w:cs="Times New Roman"/>
          <w:sz w:val="24"/>
          <w:szCs w:val="24"/>
          <w:lang w:val="ru-RU"/>
        </w:rPr>
        <w:t>Над тёмной бездною морской,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191">
        <w:rPr>
          <w:rFonts w:ascii="Times New Roman" w:hAnsi="Times New Roman" w:cs="Times New Roman"/>
          <w:sz w:val="24"/>
          <w:szCs w:val="24"/>
          <w:lang w:val="ru-RU"/>
        </w:rPr>
        <w:t>И хлещут пеною кипучей</w:t>
      </w:r>
    </w:p>
    <w:p w:rsidR="007E3191" w:rsidRPr="007E3191" w:rsidRDefault="00B315D7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Толпяся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волны меж собой.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191">
        <w:rPr>
          <w:rFonts w:ascii="Times New Roman" w:hAnsi="Times New Roman" w:cs="Times New Roman"/>
          <w:sz w:val="24"/>
          <w:szCs w:val="24"/>
          <w:lang w:val="ru-RU"/>
        </w:rPr>
        <w:t>Вкруг скал огнистой лентой вьётся</w:t>
      </w:r>
    </w:p>
    <w:p w:rsidR="007E3191" w:rsidRPr="007E3191" w:rsidRDefault="00B315D7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>ечальной молнии змея.</w:t>
      </w:r>
    </w:p>
    <w:p w:rsidR="007E3191" w:rsidRPr="007E3191" w:rsidRDefault="00B315D7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>тихий тревожный рой мятётся-</w:t>
      </w:r>
    </w:p>
    <w:p w:rsid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И здесь </w:t>
      </w:r>
      <w:proofErr w:type="gramStart"/>
      <w:r w:rsidRPr="007E3191">
        <w:rPr>
          <w:rFonts w:ascii="Times New Roman" w:hAnsi="Times New Roman" w:cs="Times New Roman"/>
          <w:sz w:val="24"/>
          <w:szCs w:val="24"/>
          <w:lang w:val="ru-RU"/>
        </w:rPr>
        <w:t>стою</w:t>
      </w:r>
      <w:proofErr w:type="gramEnd"/>
      <w:r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недвижим я.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3A4" w:rsidRDefault="00E00185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D9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. Обычно можно заранее понять, что собирается гроза: солнце сильно печет, в воздухе накапливается влага, становится тихо и душно. На горизонте можно заметить скопление мощных кучево-дождевых облаков. Они быстро надвигаются и вскоре занимают все небо, которое начинает по-особенному меняться и даже чувствуется особый – предгрозовой – свет. Ветер начинает дуть порывами, резко меняет направление, а затем усиливается, поднимает тучи пыли, срывает листья и ломает ветки деревьев, может сорвать покрытие крыш у домов.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937" w:rsidRDefault="00E00185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D9C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. Наши далёкие предки очень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боялись грозы. Они думали,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что в чём-то провинились, раз бог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Перун сердится на них и посылает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на землю гром, молнию и сильный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ветер. Бог Грозы тогда считался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даже более сильным, чем бог Солнца. Ведь гроза не только причиняла зло, но и помогала людям. Если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солнце сжигало своими горячими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лучами посевы хлеба, то гроза, и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дождь, который она приносила,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спасали урожай. Позже наши предки гром и молнию приписывали Илье Пророку, который, «катаясь на колеснице по небу,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пускает огненные стрелы».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937" w:rsidRDefault="00E00185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D9C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. Появлению молний в грозу способствует электризация облаков. На высоте 3-4 километров вода замерзает и превращается в маленькие льдинки, которые находятся в постоянном движении от восходящих теплых потоков воздуха, поднимающихся от земли.</w:t>
      </w:r>
      <w:r w:rsidR="00F60937" w:rsidRPr="007E3191">
        <w:rPr>
          <w:rFonts w:ascii="Times New Roman" w:hAnsi="Times New Roman" w:cs="Times New Roman"/>
          <w:sz w:val="24"/>
          <w:szCs w:val="24"/>
        </w:rPr>
        <w:t> 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Сталкиваясь между собой, льдинки электризуются. Более мелкие заряжаются "положительно", а более крупные – "отрицательно". В силу разности в весе, мелкие льдинки находятся наверху грозового облака, а крупные - внизу. Получается, что верх тучи заряжен положительно, а низ отрицательно.</w:t>
      </w:r>
      <w:r w:rsidR="00F60937" w:rsidRPr="007E3191">
        <w:rPr>
          <w:rFonts w:ascii="Times New Roman" w:hAnsi="Times New Roman" w:cs="Times New Roman"/>
          <w:sz w:val="24"/>
          <w:szCs w:val="24"/>
        </w:rPr>
        <w:t> 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Сближаясь между собой, </w:t>
      </w:r>
      <w:proofErr w:type="spellStart"/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разнозаряженные</w:t>
      </w:r>
      <w:proofErr w:type="spellEnd"/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области создают плазменный канал, по которому устремляются другие заряженные частицы. Это и есть молния, которую мы видим. </w:t>
      </w:r>
    </w:p>
    <w:p w:rsidR="00652B93" w:rsidRDefault="00652B93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B93" w:rsidRDefault="00652B93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937" w:rsidRDefault="00E00185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D9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F60937" w:rsidRPr="00DC4D9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Нередко во время грозы можно наблюдать такое явление, как град, который сам по себе достаточно опасен. На российской территории крупнейшим был град, прошедший в Ростовской области. Вес некоторых градинок достигал 1800 г. Учитывая то, что летели они с высоты в 5 км, это можно сравнить с паданием двухлитровой банки, наполненной водой. Если говорить обо всем мире, то крупнейший град наблюдался в Индии. Именно там некоторые градинки весили 2200 г.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937" w:rsidRDefault="00E00185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4D9C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60937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Прежде чем отправиться на прогулку, узнайте прогноз погоды.</w:t>
      </w:r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 При первых признаках начинающейся грозы постарайтесь спрятаться в машине или в любом укрытии: палатке, шалаше, здании с молниеотводом. Если вы вынуждены оставаться на открытой местности, спрячьтесь в канаве или ложбине, скрестив ноги. Не разговаривайте по мобильному телефону во время грозы. Избегайте отдельно стоящих и очень высоких деревьев. Если гроза застала вас купающимся в естественном водоёме, немедленно выйдите на сушу, так как вода является хорошим проводником электрического тока. </w:t>
      </w:r>
    </w:p>
    <w:p w:rsidR="007E3191" w:rsidRPr="007E3191" w:rsidRDefault="007E3191" w:rsidP="00F609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B93" w:rsidRPr="006A1A72" w:rsidRDefault="00E00185" w:rsidP="006A1A7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D9C">
        <w:rPr>
          <w:rFonts w:ascii="Times New Roman" w:hAnsi="Times New Roman" w:cs="Times New Roman"/>
          <w:b/>
          <w:sz w:val="24"/>
          <w:szCs w:val="24"/>
          <w:lang w:val="ru-RU"/>
        </w:rPr>
        <w:t>Ж</w:t>
      </w:r>
      <w:r w:rsidR="007E3191" w:rsidRPr="007E31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15D7">
        <w:rPr>
          <w:rFonts w:ascii="Times New Roman" w:hAnsi="Times New Roman" w:cs="Times New Roman"/>
          <w:sz w:val="24"/>
          <w:szCs w:val="24"/>
          <w:lang w:val="ru-RU"/>
        </w:rPr>
        <w:t xml:space="preserve"> Налетел вихрь, задрожала осиновая роща. От порывов сильного ветра молодые осинки гнутся почти до самой земли. Пучки сухой травы летят через дорогу. У речки глухо шумит густой камыш. Блеснула молния, и раздался оглушительный удар грома. Упала первая крупная капля дождя. Хлынул ливень.</w:t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Pr="00E11331" w:rsidRDefault="00652B93" w:rsidP="00652B93">
      <w:pPr>
        <w:pStyle w:val="aa"/>
        <w:rPr>
          <w:noProof/>
          <w:lang w:val="ru-RU" w:eastAsia="ru-RU" w:bidi="ar-SA"/>
        </w:rPr>
      </w:pPr>
      <w:r>
        <w:rPr>
          <w:lang w:val="ru-RU"/>
        </w:rPr>
        <w:t>1.</w:t>
      </w:r>
    </w:p>
    <w:p w:rsidR="00652B93" w:rsidRDefault="00652B93" w:rsidP="00652B93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04827" cy="1619250"/>
            <wp:effectExtent l="19050" t="0" r="0" b="0"/>
            <wp:docPr id="1" name="Рисунок 1" descr="E:\фото гроза\7504ae776a189bccc5b0d585422f8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гроза\7504ae776a189bccc5b0d585422f8c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7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t>2.</w:t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A1A72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35773" cy="1905000"/>
            <wp:effectExtent l="19050" t="0" r="0" b="0"/>
            <wp:docPr id="2" name="Рисунок 2" descr="E:\фото гроза\Изображение 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гроза\Изображение 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99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A1A72" w:rsidRDefault="006A1A72" w:rsidP="00652B93">
      <w:pPr>
        <w:pStyle w:val="aa"/>
        <w:rPr>
          <w:lang w:val="ru-RU"/>
        </w:rPr>
      </w:pPr>
    </w:p>
    <w:p w:rsidR="006A1A72" w:rsidRDefault="006A1A72" w:rsidP="00652B93">
      <w:pPr>
        <w:pStyle w:val="aa"/>
        <w:rPr>
          <w:lang w:val="ru-RU"/>
        </w:rPr>
      </w:pPr>
    </w:p>
    <w:p w:rsidR="006A1A72" w:rsidRDefault="006A1A72" w:rsidP="00652B93">
      <w:pPr>
        <w:pStyle w:val="aa"/>
        <w:rPr>
          <w:lang w:val="ru-RU"/>
        </w:rPr>
      </w:pPr>
    </w:p>
    <w:p w:rsidR="006A1A72" w:rsidRDefault="006A1A72" w:rsidP="00652B93">
      <w:pPr>
        <w:pStyle w:val="aa"/>
        <w:rPr>
          <w:lang w:val="ru-RU"/>
        </w:rPr>
      </w:pPr>
    </w:p>
    <w:p w:rsidR="006A1A72" w:rsidRDefault="006A1A72" w:rsidP="00652B93">
      <w:pPr>
        <w:pStyle w:val="aa"/>
        <w:rPr>
          <w:lang w:val="ru-RU"/>
        </w:rPr>
      </w:pPr>
    </w:p>
    <w:p w:rsidR="006A1A72" w:rsidRDefault="006A1A72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lastRenderedPageBreak/>
        <w:t>3.</w:t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29371" cy="1847850"/>
            <wp:effectExtent l="19050" t="0" r="0" b="0"/>
            <wp:docPr id="3" name="Рисунок 3" descr="E:\фото гроза\skanirovanie0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гроза\skanirovanie000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33" cy="18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t>4.</w:t>
      </w:r>
    </w:p>
    <w:p w:rsidR="00652B93" w:rsidRDefault="00652B93" w:rsidP="00652B93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31599" cy="1971675"/>
            <wp:effectExtent l="19050" t="0" r="0" b="0"/>
            <wp:docPr id="4" name="Рисунок 4" descr="E:\фото гроза\su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гроза\sud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t>5.</w:t>
      </w:r>
    </w:p>
    <w:p w:rsidR="00652B93" w:rsidRDefault="00652B93" w:rsidP="00652B93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58872" cy="1914525"/>
            <wp:effectExtent l="19050" t="0" r="0" b="0"/>
            <wp:docPr id="5" name="Рисунок 5" descr="E:\фото гроза\0_4a95_a2f3e274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гроза\0_4a95_a2f3e274_X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03" cy="191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t>6.</w:t>
      </w:r>
    </w:p>
    <w:p w:rsidR="00652B93" w:rsidRDefault="00652B93" w:rsidP="00652B93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93731" cy="1895475"/>
            <wp:effectExtent l="19050" t="0" r="0" b="0"/>
            <wp:docPr id="6" name="Рисунок 6" descr="E:\фото гроза\02de7cddc3e6eb757e5019c26610e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гроза\02de7cddc3e6eb757e5019c26610e8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3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lastRenderedPageBreak/>
        <w:t>7.</w:t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24150" cy="1971675"/>
            <wp:effectExtent l="19050" t="0" r="0" b="0"/>
            <wp:docPr id="7" name="Рисунок 7" descr="C:\Users\пользователь\Desktop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Downloads\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466" t="4721" r="2572" b="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</w:p>
    <w:p w:rsidR="00652B93" w:rsidRDefault="00652B93" w:rsidP="00652B93">
      <w:pPr>
        <w:pStyle w:val="aa"/>
        <w:rPr>
          <w:lang w:val="ru-RU"/>
        </w:rPr>
      </w:pPr>
      <w:r>
        <w:rPr>
          <w:lang w:val="ru-RU"/>
        </w:rPr>
        <w:t>8.</w:t>
      </w:r>
    </w:p>
    <w:p w:rsidR="00652B93" w:rsidRDefault="00652B93" w:rsidP="00652B93">
      <w:pPr>
        <w:pStyle w:val="aa"/>
        <w:rPr>
          <w:lang w:val="ru-RU"/>
        </w:rPr>
      </w:pPr>
    </w:p>
    <w:p w:rsidR="00F60937" w:rsidRDefault="00580652" w:rsidP="00F6093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80652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67025" cy="2047875"/>
            <wp:effectExtent l="19050" t="0" r="0" b="0"/>
            <wp:docPr id="8" name="Рисунок 8" descr="C:\Users\пользователь\Desktop\Downloads\16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Downloads\1690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95" cy="204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BD" w:rsidRDefault="006A16BD" w:rsidP="00F6093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A16BD" w:rsidRPr="006A16BD" w:rsidRDefault="006A16BD" w:rsidP="006A16BD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  <w:r w:rsidRPr="006A16BD">
        <w:rPr>
          <w:rFonts w:ascii="Times New Roman" w:hAnsi="Times New Roman"/>
          <w:b/>
          <w:sz w:val="24"/>
          <w:szCs w:val="24"/>
        </w:rPr>
        <w:t>Критерии оценивания первого задания. Текст и иллюстрация.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6A16BD" w:rsidRPr="006A16BD" w:rsidTr="00470712">
        <w:tc>
          <w:tcPr>
            <w:tcW w:w="3190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191" w:type="dxa"/>
          </w:tcPr>
          <w:p w:rsidR="006A16BD" w:rsidRPr="006A16BD" w:rsidRDefault="006A16BD" w:rsidP="0047071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A16BD" w:rsidRPr="006A16BD" w:rsidTr="00470712">
        <w:trPr>
          <w:trHeight w:val="585"/>
        </w:trPr>
        <w:tc>
          <w:tcPr>
            <w:tcW w:w="3190" w:type="dxa"/>
            <w:vMerge w:val="restart"/>
          </w:tcPr>
          <w:p w:rsidR="006A16BD" w:rsidRPr="006A16BD" w:rsidRDefault="006A16BD" w:rsidP="006A16BD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Количество соответствий</w:t>
            </w: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Менее 4 соответствий</w:t>
            </w:r>
          </w:p>
        </w:tc>
        <w:tc>
          <w:tcPr>
            <w:tcW w:w="3191" w:type="dxa"/>
          </w:tcPr>
          <w:p w:rsidR="006A16BD" w:rsidRPr="006A16BD" w:rsidRDefault="006A16BD" w:rsidP="004707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6A16BD" w:rsidRPr="006A16BD" w:rsidTr="00470712">
        <w:trPr>
          <w:trHeight w:val="228"/>
        </w:trPr>
        <w:tc>
          <w:tcPr>
            <w:tcW w:w="3190" w:type="dxa"/>
            <w:vMerge/>
          </w:tcPr>
          <w:p w:rsidR="006A16BD" w:rsidRPr="006A16BD" w:rsidRDefault="006A16BD" w:rsidP="006A16BD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4 соответствия</w:t>
            </w:r>
          </w:p>
        </w:tc>
        <w:tc>
          <w:tcPr>
            <w:tcW w:w="3191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A16BD" w:rsidRPr="006A16BD" w:rsidTr="00470712">
        <w:trPr>
          <w:trHeight w:val="300"/>
        </w:trPr>
        <w:tc>
          <w:tcPr>
            <w:tcW w:w="3190" w:type="dxa"/>
            <w:vMerge/>
          </w:tcPr>
          <w:p w:rsidR="006A16BD" w:rsidRPr="006A16BD" w:rsidRDefault="006A16BD" w:rsidP="006A16BD">
            <w:pPr>
              <w:pStyle w:val="ab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5-6 соответствий</w:t>
            </w:r>
          </w:p>
        </w:tc>
        <w:tc>
          <w:tcPr>
            <w:tcW w:w="3191" w:type="dxa"/>
          </w:tcPr>
          <w:p w:rsidR="006A16BD" w:rsidRPr="006A16BD" w:rsidRDefault="006A16BD" w:rsidP="004707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A16BD" w:rsidRPr="006A16BD" w:rsidTr="00470712">
        <w:trPr>
          <w:trHeight w:val="225"/>
        </w:trPr>
        <w:tc>
          <w:tcPr>
            <w:tcW w:w="3190" w:type="dxa"/>
            <w:vMerge/>
          </w:tcPr>
          <w:p w:rsidR="006A16BD" w:rsidRPr="006A16BD" w:rsidRDefault="006A16BD" w:rsidP="006A16BD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16BD" w:rsidRPr="006A16BD" w:rsidRDefault="006A16BD" w:rsidP="004707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4. 7 соответствий</w:t>
            </w:r>
          </w:p>
        </w:tc>
        <w:tc>
          <w:tcPr>
            <w:tcW w:w="3191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A16BD" w:rsidRPr="006A16BD" w:rsidTr="00470712">
        <w:trPr>
          <w:trHeight w:val="420"/>
        </w:trPr>
        <w:tc>
          <w:tcPr>
            <w:tcW w:w="3190" w:type="dxa"/>
            <w:vMerge w:val="restart"/>
          </w:tcPr>
          <w:p w:rsidR="006A16BD" w:rsidRPr="006A16BD" w:rsidRDefault="006A16BD" w:rsidP="006A16BD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Более 10 минут</w:t>
            </w:r>
          </w:p>
        </w:tc>
        <w:tc>
          <w:tcPr>
            <w:tcW w:w="3191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A16BD" w:rsidRPr="006A16BD" w:rsidTr="00470712">
        <w:trPr>
          <w:trHeight w:val="405"/>
        </w:trPr>
        <w:tc>
          <w:tcPr>
            <w:tcW w:w="3190" w:type="dxa"/>
            <w:vMerge/>
          </w:tcPr>
          <w:p w:rsidR="006A16BD" w:rsidRPr="006A16BD" w:rsidRDefault="006A16BD" w:rsidP="006A16BD">
            <w:pPr>
              <w:pStyle w:val="ab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10 минут и менее</w:t>
            </w:r>
          </w:p>
        </w:tc>
        <w:tc>
          <w:tcPr>
            <w:tcW w:w="3191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A16BD" w:rsidRPr="006A16BD" w:rsidTr="00470712">
        <w:trPr>
          <w:trHeight w:val="420"/>
        </w:trPr>
        <w:tc>
          <w:tcPr>
            <w:tcW w:w="3190" w:type="dxa"/>
            <w:vMerge w:val="restart"/>
          </w:tcPr>
          <w:p w:rsidR="006A16BD" w:rsidRPr="006A16BD" w:rsidRDefault="006A16BD" w:rsidP="006A16BD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Есть пустые ячейки</w:t>
            </w:r>
          </w:p>
        </w:tc>
        <w:tc>
          <w:tcPr>
            <w:tcW w:w="3191" w:type="dxa"/>
          </w:tcPr>
          <w:p w:rsidR="006A16BD" w:rsidRPr="006A16BD" w:rsidRDefault="006A16BD" w:rsidP="004707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6A16BD" w:rsidRPr="006A16BD" w:rsidTr="00470712">
        <w:trPr>
          <w:trHeight w:val="420"/>
        </w:trPr>
        <w:tc>
          <w:tcPr>
            <w:tcW w:w="3190" w:type="dxa"/>
            <w:vMerge/>
          </w:tcPr>
          <w:p w:rsidR="006A16BD" w:rsidRPr="006A16BD" w:rsidRDefault="006A16BD" w:rsidP="004707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Таблица заполнена полностью</w:t>
            </w:r>
          </w:p>
        </w:tc>
        <w:tc>
          <w:tcPr>
            <w:tcW w:w="3191" w:type="dxa"/>
          </w:tcPr>
          <w:p w:rsidR="006A16BD" w:rsidRPr="006A16BD" w:rsidRDefault="006A16BD" w:rsidP="006A16BD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B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</w:tbl>
    <w:p w:rsidR="006A16BD" w:rsidRPr="007E3191" w:rsidRDefault="006A16BD" w:rsidP="00F6093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A16BD" w:rsidRPr="007E3191" w:rsidSect="00F73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199"/>
    <w:multiLevelType w:val="hybridMultilevel"/>
    <w:tmpl w:val="09F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5F41"/>
    <w:multiLevelType w:val="hybridMultilevel"/>
    <w:tmpl w:val="3898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5163"/>
    <w:multiLevelType w:val="hybridMultilevel"/>
    <w:tmpl w:val="9CAAA586"/>
    <w:lvl w:ilvl="0" w:tplc="AE8CC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377"/>
    <w:multiLevelType w:val="hybridMultilevel"/>
    <w:tmpl w:val="AC54A8DC"/>
    <w:lvl w:ilvl="0" w:tplc="AE8CC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4E8"/>
    <w:multiLevelType w:val="hybridMultilevel"/>
    <w:tmpl w:val="413ADCF6"/>
    <w:lvl w:ilvl="0" w:tplc="038A4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B59"/>
    <w:multiLevelType w:val="hybridMultilevel"/>
    <w:tmpl w:val="E468F07E"/>
    <w:lvl w:ilvl="0" w:tplc="00EE0C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461C"/>
    <w:multiLevelType w:val="hybridMultilevel"/>
    <w:tmpl w:val="F22E86B0"/>
    <w:lvl w:ilvl="0" w:tplc="68388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84A8F"/>
    <w:multiLevelType w:val="hybridMultilevel"/>
    <w:tmpl w:val="5D1437D4"/>
    <w:lvl w:ilvl="0" w:tplc="29B091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E2544"/>
    <w:multiLevelType w:val="hybridMultilevel"/>
    <w:tmpl w:val="C32E443A"/>
    <w:lvl w:ilvl="0" w:tplc="5FEEC1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A3C0E"/>
    <w:multiLevelType w:val="hybridMultilevel"/>
    <w:tmpl w:val="FA2C0034"/>
    <w:lvl w:ilvl="0" w:tplc="0BE25B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2B3E"/>
    <w:multiLevelType w:val="hybridMultilevel"/>
    <w:tmpl w:val="98C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937"/>
    <w:rsid w:val="00222DA0"/>
    <w:rsid w:val="003261E3"/>
    <w:rsid w:val="00580652"/>
    <w:rsid w:val="0062255A"/>
    <w:rsid w:val="00652B93"/>
    <w:rsid w:val="006A16BD"/>
    <w:rsid w:val="006A1A72"/>
    <w:rsid w:val="006E13D2"/>
    <w:rsid w:val="006E21CE"/>
    <w:rsid w:val="007E3191"/>
    <w:rsid w:val="007F0276"/>
    <w:rsid w:val="007F76BB"/>
    <w:rsid w:val="008111EE"/>
    <w:rsid w:val="008F0B01"/>
    <w:rsid w:val="008F5883"/>
    <w:rsid w:val="009659A3"/>
    <w:rsid w:val="00B315D7"/>
    <w:rsid w:val="00CD05EA"/>
    <w:rsid w:val="00D703A4"/>
    <w:rsid w:val="00DC4D9C"/>
    <w:rsid w:val="00E00185"/>
    <w:rsid w:val="00E00C98"/>
    <w:rsid w:val="00E36962"/>
    <w:rsid w:val="00F60937"/>
    <w:rsid w:val="00F7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3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F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6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76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76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76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7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F76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7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7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7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7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F76BB"/>
    <w:rPr>
      <w:b/>
      <w:bCs/>
    </w:rPr>
  </w:style>
  <w:style w:type="character" w:styleId="a9">
    <w:name w:val="Emphasis"/>
    <w:basedOn w:val="a0"/>
    <w:uiPriority w:val="20"/>
    <w:qFormat/>
    <w:rsid w:val="007F76BB"/>
    <w:rPr>
      <w:i/>
      <w:iCs/>
    </w:rPr>
  </w:style>
  <w:style w:type="paragraph" w:styleId="aa">
    <w:name w:val="No Spacing"/>
    <w:uiPriority w:val="1"/>
    <w:qFormat/>
    <w:rsid w:val="007F76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76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76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76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76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F76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F76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F76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F76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F76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76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5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2B93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A16B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6789-9995-4059-8F1B-8F582635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Учителя</cp:lastModifiedBy>
  <cp:revision>10</cp:revision>
  <cp:lastPrinted>2015-05-28T15:13:00Z</cp:lastPrinted>
  <dcterms:created xsi:type="dcterms:W3CDTF">2015-05-28T14:49:00Z</dcterms:created>
  <dcterms:modified xsi:type="dcterms:W3CDTF">2016-06-06T05:11:00Z</dcterms:modified>
</cp:coreProperties>
</file>