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AB4" w:rsidRPr="007E0F9F" w:rsidRDefault="00EC6AB4" w:rsidP="00EC6A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F9F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Программа </w:t>
      </w:r>
      <w:r w:rsidRPr="007E0F9F">
        <w:rPr>
          <w:rFonts w:ascii="Times New Roman" w:hAnsi="Times New Roman" w:cs="Times New Roman"/>
          <w:b/>
          <w:sz w:val="28"/>
          <w:szCs w:val="28"/>
        </w:rPr>
        <w:t xml:space="preserve">краткосрочного курса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7E0F9F">
        <w:rPr>
          <w:rFonts w:ascii="Times New Roman" w:hAnsi="Times New Roman" w:cs="Times New Roman"/>
          <w:b/>
          <w:sz w:val="28"/>
          <w:szCs w:val="28"/>
        </w:rPr>
        <w:t>«Развитие познавательных способностей</w:t>
      </w:r>
      <w:r w:rsidRPr="007E0F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C6AB4" w:rsidRPr="007E0F9F" w:rsidRDefault="00EC6AB4" w:rsidP="00EC6A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9F">
        <w:rPr>
          <w:rFonts w:ascii="Times New Roman" w:hAnsi="Times New Roman" w:cs="Times New Roman"/>
          <w:b/>
          <w:i/>
          <w:sz w:val="28"/>
          <w:szCs w:val="28"/>
        </w:rPr>
        <w:t xml:space="preserve">Категория учащихся, для которой предназначена данная программа:  </w:t>
      </w:r>
      <w:r w:rsidRPr="007E0F9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C6AB4" w:rsidRPr="007E0F9F" w:rsidRDefault="00EC6AB4" w:rsidP="00EC6A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0F9F">
        <w:rPr>
          <w:rFonts w:ascii="Times New Roman" w:hAnsi="Times New Roman" w:cs="Times New Roman"/>
          <w:b/>
          <w:i/>
          <w:sz w:val="28"/>
          <w:szCs w:val="28"/>
        </w:rPr>
        <w:t xml:space="preserve">Количество часов: </w:t>
      </w:r>
      <w:r w:rsidRPr="007E0F9F">
        <w:rPr>
          <w:rFonts w:ascii="Times New Roman" w:hAnsi="Times New Roman" w:cs="Times New Roman"/>
          <w:b/>
          <w:sz w:val="28"/>
          <w:szCs w:val="28"/>
        </w:rPr>
        <w:t xml:space="preserve">8 </w:t>
      </w:r>
    </w:p>
    <w:p w:rsidR="00EC6AB4" w:rsidRPr="007E0F9F" w:rsidRDefault="00EC6AB4" w:rsidP="00EC6A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F9F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программы:</w:t>
      </w:r>
    </w:p>
    <w:p w:rsidR="008B357A" w:rsidRPr="00975D23" w:rsidRDefault="008B357A" w:rsidP="008B35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5D23">
        <w:rPr>
          <w:rFonts w:ascii="Times New Roman" w:hAnsi="Times New Roman" w:cs="Times New Roman"/>
          <w:sz w:val="28"/>
          <w:szCs w:val="24"/>
        </w:rPr>
        <w:t xml:space="preserve">Школа имеет опыт работы  в течение  </w:t>
      </w:r>
      <w:r>
        <w:rPr>
          <w:rFonts w:ascii="Times New Roman" w:hAnsi="Times New Roman" w:cs="Times New Roman"/>
          <w:sz w:val="28"/>
          <w:szCs w:val="24"/>
        </w:rPr>
        <w:t xml:space="preserve">нескольких </w:t>
      </w:r>
      <w:r w:rsidRPr="00975D23">
        <w:rPr>
          <w:rFonts w:ascii="Times New Roman" w:hAnsi="Times New Roman" w:cs="Times New Roman"/>
          <w:sz w:val="28"/>
          <w:szCs w:val="24"/>
        </w:rPr>
        <w:t xml:space="preserve"> по формированию умения устанавливать причинно-следственные связи</w:t>
      </w:r>
      <w:r>
        <w:rPr>
          <w:rFonts w:ascii="Times New Roman" w:hAnsi="Times New Roman" w:cs="Times New Roman"/>
          <w:sz w:val="28"/>
          <w:szCs w:val="24"/>
        </w:rPr>
        <w:t xml:space="preserve"> и  классифицировать</w:t>
      </w:r>
      <w:r w:rsidRPr="00975D23">
        <w:rPr>
          <w:rFonts w:ascii="Times New Roman" w:hAnsi="Times New Roman" w:cs="Times New Roman"/>
          <w:sz w:val="28"/>
          <w:szCs w:val="24"/>
        </w:rPr>
        <w:t xml:space="preserve"> в 5-7 классах на отдельных предметах</w:t>
      </w:r>
      <w:r>
        <w:rPr>
          <w:rFonts w:ascii="Times New Roman" w:hAnsi="Times New Roman" w:cs="Times New Roman"/>
          <w:sz w:val="28"/>
          <w:szCs w:val="24"/>
        </w:rPr>
        <w:t xml:space="preserve"> и краткосрочном курсе</w:t>
      </w:r>
      <w:r w:rsidRPr="00975D23">
        <w:rPr>
          <w:rFonts w:ascii="Times New Roman" w:hAnsi="Times New Roman" w:cs="Times New Roman"/>
          <w:sz w:val="28"/>
          <w:szCs w:val="24"/>
        </w:rPr>
        <w:t>. Коллективом педагогов была разработана це</w:t>
      </w:r>
      <w:r>
        <w:rPr>
          <w:rFonts w:ascii="Times New Roman" w:hAnsi="Times New Roman" w:cs="Times New Roman"/>
          <w:sz w:val="28"/>
          <w:szCs w:val="24"/>
        </w:rPr>
        <w:t>почка формирования умения  в 5-7</w:t>
      </w:r>
      <w:r w:rsidRPr="00975D23">
        <w:rPr>
          <w:rFonts w:ascii="Times New Roman" w:hAnsi="Times New Roman" w:cs="Times New Roman"/>
          <w:sz w:val="28"/>
          <w:szCs w:val="24"/>
        </w:rPr>
        <w:t xml:space="preserve"> классах: </w:t>
      </w:r>
    </w:p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835"/>
        <w:gridCol w:w="4359"/>
      </w:tblGrid>
      <w:tr w:rsidR="008B357A" w:rsidRPr="00975D23" w:rsidTr="00FB1651">
        <w:tc>
          <w:tcPr>
            <w:tcW w:w="2660" w:type="dxa"/>
            <w:shd w:val="clear" w:color="auto" w:fill="auto"/>
          </w:tcPr>
          <w:p w:rsidR="008B357A" w:rsidRPr="00975D23" w:rsidRDefault="008B357A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>5 класс</w:t>
            </w:r>
          </w:p>
        </w:tc>
        <w:tc>
          <w:tcPr>
            <w:tcW w:w="2835" w:type="dxa"/>
            <w:shd w:val="clear" w:color="auto" w:fill="auto"/>
          </w:tcPr>
          <w:p w:rsidR="008B357A" w:rsidRPr="00975D23" w:rsidRDefault="008B357A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>6 класс</w:t>
            </w:r>
          </w:p>
        </w:tc>
        <w:tc>
          <w:tcPr>
            <w:tcW w:w="4359" w:type="dxa"/>
            <w:shd w:val="clear" w:color="auto" w:fill="auto"/>
          </w:tcPr>
          <w:p w:rsidR="008B357A" w:rsidRPr="00975D23" w:rsidRDefault="008B357A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>7 класс</w:t>
            </w:r>
          </w:p>
        </w:tc>
      </w:tr>
      <w:tr w:rsidR="008B357A" w:rsidRPr="00975D23" w:rsidTr="00FB1651">
        <w:tc>
          <w:tcPr>
            <w:tcW w:w="2660" w:type="dxa"/>
            <w:shd w:val="clear" w:color="auto" w:fill="auto"/>
          </w:tcPr>
          <w:p w:rsidR="008B357A" w:rsidRPr="00975D23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>Различать причину и следствие, устанавливать их в логическую связь</w:t>
            </w:r>
          </w:p>
        </w:tc>
        <w:tc>
          <w:tcPr>
            <w:tcW w:w="2835" w:type="dxa"/>
            <w:shd w:val="clear" w:color="auto" w:fill="auto"/>
          </w:tcPr>
          <w:p w:rsidR="008B357A" w:rsidRPr="00975D23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 xml:space="preserve">Различать причину и следствие,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>станавливать их в логическую связь на основе текста</w:t>
            </w:r>
          </w:p>
        </w:tc>
        <w:tc>
          <w:tcPr>
            <w:tcW w:w="4359" w:type="dxa"/>
            <w:shd w:val="clear" w:color="auto" w:fill="auto"/>
          </w:tcPr>
          <w:p w:rsidR="008B357A" w:rsidRPr="00975D23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 xml:space="preserve">Умение выявлять и называть </w:t>
            </w:r>
            <w:proofErr w:type="gramStart"/>
            <w:r w:rsidRPr="00975D23">
              <w:rPr>
                <w:rFonts w:ascii="Times New Roman" w:hAnsi="Times New Roman" w:cs="Times New Roman"/>
                <w:sz w:val="28"/>
                <w:szCs w:val="24"/>
              </w:rPr>
              <w:t>возможные</w:t>
            </w:r>
            <w:proofErr w:type="gramEnd"/>
            <w:r w:rsidRPr="00975D23">
              <w:rPr>
                <w:rFonts w:ascii="Times New Roman" w:hAnsi="Times New Roman" w:cs="Times New Roman"/>
                <w:sz w:val="28"/>
                <w:szCs w:val="24"/>
              </w:rPr>
              <w:t xml:space="preserve"> и наиболее </w:t>
            </w:r>
          </w:p>
          <w:p w:rsidR="008B357A" w:rsidRPr="00975D23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975D23">
              <w:rPr>
                <w:rFonts w:ascii="Times New Roman" w:hAnsi="Times New Roman" w:cs="Times New Roman"/>
                <w:sz w:val="28"/>
                <w:szCs w:val="24"/>
              </w:rPr>
              <w:t>вероятные  причины события или явления на основе иллюстраций или видео</w:t>
            </w:r>
          </w:p>
        </w:tc>
      </w:tr>
    </w:tbl>
    <w:p w:rsidR="008B357A" w:rsidRPr="007E0F9F" w:rsidRDefault="008B357A" w:rsidP="008B3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6"/>
        <w:gridCol w:w="2649"/>
        <w:gridCol w:w="4394"/>
      </w:tblGrid>
      <w:tr w:rsidR="008B357A" w:rsidRPr="007E0F9F" w:rsidTr="008B357A">
        <w:tc>
          <w:tcPr>
            <w:tcW w:w="2846" w:type="dxa"/>
            <w:shd w:val="clear" w:color="auto" w:fill="auto"/>
          </w:tcPr>
          <w:p w:rsidR="008B357A" w:rsidRPr="007E0F9F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649" w:type="dxa"/>
            <w:shd w:val="clear" w:color="auto" w:fill="auto"/>
          </w:tcPr>
          <w:p w:rsidR="008B357A" w:rsidRPr="007E0F9F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4394" w:type="dxa"/>
            <w:shd w:val="clear" w:color="auto" w:fill="auto"/>
          </w:tcPr>
          <w:p w:rsidR="008B357A" w:rsidRPr="007E0F9F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8B357A" w:rsidRPr="007E0F9F" w:rsidTr="008B357A">
        <w:tc>
          <w:tcPr>
            <w:tcW w:w="2846" w:type="dxa"/>
            <w:shd w:val="clear" w:color="auto" w:fill="auto"/>
          </w:tcPr>
          <w:p w:rsidR="008B357A" w:rsidRPr="007E0F9F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Определять  основание и  (или) признак по  готовой классификации</w:t>
            </w:r>
          </w:p>
        </w:tc>
        <w:tc>
          <w:tcPr>
            <w:tcW w:w="7043" w:type="dxa"/>
            <w:gridSpan w:val="2"/>
            <w:shd w:val="clear" w:color="auto" w:fill="auto"/>
          </w:tcPr>
          <w:p w:rsidR="008B357A" w:rsidRPr="007E0F9F" w:rsidRDefault="008B357A" w:rsidP="00FB1651">
            <w:pPr>
              <w:spacing w:after="0" w:line="240" w:lineRule="auto"/>
              <w:rPr>
                <w:rFonts w:ascii="Times New Roman" w:hAnsi="Times New Roman" w:cs="Times New Roman"/>
                <w:color w:val="548DD4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Классифицировать объекты, самостоятельно выбирая основания и признаки для классификации</w:t>
            </w:r>
          </w:p>
        </w:tc>
      </w:tr>
    </w:tbl>
    <w:p w:rsidR="008B357A" w:rsidRPr="00975D23" w:rsidRDefault="008B357A" w:rsidP="008B35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75D23">
        <w:rPr>
          <w:rFonts w:ascii="Times New Roman" w:hAnsi="Times New Roman" w:cs="Times New Roman"/>
          <w:sz w:val="28"/>
          <w:szCs w:val="24"/>
        </w:rPr>
        <w:t>Это дает положительные результаты</w:t>
      </w:r>
      <w:r>
        <w:rPr>
          <w:rFonts w:ascii="Times New Roman" w:hAnsi="Times New Roman" w:cs="Times New Roman"/>
          <w:sz w:val="28"/>
          <w:szCs w:val="24"/>
        </w:rPr>
        <w:t>, что показывает внутренний мониторинг</w:t>
      </w:r>
      <w:r w:rsidRPr="00975D23">
        <w:rPr>
          <w:rFonts w:ascii="Times New Roman" w:hAnsi="Times New Roman" w:cs="Times New Roman"/>
          <w:sz w:val="28"/>
          <w:szCs w:val="24"/>
        </w:rPr>
        <w:t>. Однак</w:t>
      </w:r>
      <w:r>
        <w:rPr>
          <w:rFonts w:ascii="Times New Roman" w:hAnsi="Times New Roman" w:cs="Times New Roman"/>
          <w:sz w:val="28"/>
          <w:szCs w:val="24"/>
        </w:rPr>
        <w:t>о краевой онлайн мониторинг 2018</w:t>
      </w:r>
      <w:r w:rsidRPr="00975D23">
        <w:rPr>
          <w:rFonts w:ascii="Times New Roman" w:hAnsi="Times New Roman" w:cs="Times New Roman"/>
          <w:sz w:val="28"/>
          <w:szCs w:val="24"/>
        </w:rPr>
        <w:t xml:space="preserve"> года показал, что проблемы остаются и по некоторым заданиям процент выполнения составляет 16–22%. Таким образом, более 50% учеников не смогли продемонстрировать умение установить прямые причинно-следственные связи</w:t>
      </w:r>
      <w:r>
        <w:rPr>
          <w:rFonts w:ascii="Times New Roman" w:hAnsi="Times New Roman" w:cs="Times New Roman"/>
          <w:sz w:val="28"/>
          <w:szCs w:val="24"/>
        </w:rPr>
        <w:t>, классифицировать</w:t>
      </w:r>
      <w:r w:rsidRPr="00975D23">
        <w:rPr>
          <w:rFonts w:ascii="Times New Roman" w:hAnsi="Times New Roman" w:cs="Times New Roman"/>
          <w:sz w:val="28"/>
          <w:szCs w:val="24"/>
        </w:rPr>
        <w:t>. Приведенные цифры показывают необходимость</w:t>
      </w:r>
      <w:r>
        <w:rPr>
          <w:rFonts w:ascii="Times New Roman" w:hAnsi="Times New Roman" w:cs="Times New Roman"/>
          <w:sz w:val="28"/>
          <w:szCs w:val="24"/>
        </w:rPr>
        <w:t xml:space="preserve"> продолжить формирование данных умений</w:t>
      </w:r>
      <w:r w:rsidRPr="00975D23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C6AB4" w:rsidRDefault="00EC6AB4" w:rsidP="00EC6AB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является модулем общей программы для 5-8 классов.</w:t>
      </w:r>
    </w:p>
    <w:p w:rsidR="00EC6AB4" w:rsidRPr="007E0F9F" w:rsidRDefault="00EC6AB4" w:rsidP="00EC6AB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F9F">
        <w:rPr>
          <w:rFonts w:ascii="Times New Roman" w:hAnsi="Times New Roman" w:cs="Times New Roman"/>
          <w:sz w:val="28"/>
          <w:szCs w:val="28"/>
        </w:rPr>
        <w:t xml:space="preserve">Курс - это место изучения теории. Занятия курса предшествует урокам отработки </w:t>
      </w:r>
      <w:proofErr w:type="gramStart"/>
      <w:r w:rsidRPr="007E0F9F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7E0F9F">
        <w:rPr>
          <w:rFonts w:ascii="Times New Roman" w:hAnsi="Times New Roman" w:cs="Times New Roman"/>
          <w:sz w:val="28"/>
          <w:szCs w:val="28"/>
        </w:rPr>
        <w:t xml:space="preserve"> и служат для формирования у учащихся первоначальных представлений (теоретической основы) о конкретизированном умении.</w:t>
      </w:r>
    </w:p>
    <w:p w:rsidR="00EC6AB4" w:rsidRPr="007E0F9F" w:rsidRDefault="00EC6AB4" w:rsidP="00EC6AB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F9F">
        <w:rPr>
          <w:rFonts w:ascii="Times New Roman" w:hAnsi="Times New Roman" w:cs="Times New Roman"/>
          <w:sz w:val="28"/>
          <w:szCs w:val="28"/>
        </w:rPr>
        <w:t xml:space="preserve">Изучение курса начинается со стартовой диагностики, занятия обязательны для всех учащихся. </w:t>
      </w:r>
    </w:p>
    <w:p w:rsidR="00EC6AB4" w:rsidRDefault="00EC6AB4" w:rsidP="00EC6A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6AB4" w:rsidRPr="007E0F9F" w:rsidRDefault="00EC6AB4" w:rsidP="00EC6A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E0F9F">
        <w:rPr>
          <w:rFonts w:ascii="Times New Roman" w:hAnsi="Times New Roman" w:cs="Times New Roman"/>
          <w:b/>
          <w:i/>
          <w:sz w:val="28"/>
          <w:szCs w:val="28"/>
        </w:rPr>
        <w:t>Ожидаемые результаты реализации программы:</w:t>
      </w:r>
    </w:p>
    <w:p w:rsidR="00EC6AB4" w:rsidRPr="00EC6AB4" w:rsidRDefault="00EC6AB4" w:rsidP="008B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9F">
        <w:rPr>
          <w:rFonts w:ascii="Times New Roman" w:hAnsi="Times New Roman" w:cs="Times New Roman"/>
          <w:sz w:val="28"/>
          <w:szCs w:val="28"/>
        </w:rPr>
        <w:t>Умение определять понятие</w:t>
      </w:r>
      <w:r>
        <w:rPr>
          <w:rFonts w:ascii="Times New Roman" w:hAnsi="Times New Roman" w:cs="Times New Roman"/>
          <w:sz w:val="28"/>
          <w:szCs w:val="28"/>
        </w:rPr>
        <w:t>: д</w:t>
      </w:r>
      <w:r w:rsidRPr="00EC6AB4">
        <w:rPr>
          <w:rFonts w:ascii="Times New Roman" w:hAnsi="Times New Roman" w:cs="Times New Roman"/>
          <w:sz w:val="28"/>
          <w:szCs w:val="28"/>
        </w:rPr>
        <w:t>авать определение понятия, выстраивать  систему понятий</w:t>
      </w:r>
    </w:p>
    <w:p w:rsidR="00EC6AB4" w:rsidRPr="007E0F9F" w:rsidRDefault="00EC6AB4" w:rsidP="008B35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9F">
        <w:rPr>
          <w:rFonts w:ascii="Times New Roman" w:hAnsi="Times New Roman" w:cs="Times New Roman"/>
          <w:sz w:val="28"/>
          <w:szCs w:val="28"/>
        </w:rPr>
        <w:t>Умение классифицировать, самостоятельно выбирать основания для классификации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7E0F9F">
        <w:rPr>
          <w:rFonts w:ascii="Times New Roman" w:hAnsi="Times New Roman" w:cs="Times New Roman"/>
          <w:sz w:val="28"/>
          <w:szCs w:val="28"/>
        </w:rPr>
        <w:t>ыс</w:t>
      </w:r>
      <w:bookmarkStart w:id="0" w:name="_GoBack"/>
      <w:bookmarkEnd w:id="0"/>
      <w:r w:rsidRPr="007E0F9F">
        <w:rPr>
          <w:rFonts w:ascii="Times New Roman" w:hAnsi="Times New Roman" w:cs="Times New Roman"/>
          <w:sz w:val="28"/>
          <w:szCs w:val="28"/>
        </w:rPr>
        <w:t>траивать классификацию в несколько уровней, самостоятельно выбирая основания и признаки для классификации</w:t>
      </w:r>
    </w:p>
    <w:p w:rsidR="00EC6AB4" w:rsidRPr="00EC6AB4" w:rsidRDefault="00EC6AB4" w:rsidP="008B35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7E0F9F">
        <w:rPr>
          <w:rFonts w:ascii="Times New Roman" w:hAnsi="Times New Roman" w:cs="Times New Roman"/>
          <w:sz w:val="28"/>
          <w:szCs w:val="28"/>
        </w:rPr>
        <w:lastRenderedPageBreak/>
        <w:t>Умение устанавливать причинно-следственные связи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7E0F9F">
        <w:rPr>
          <w:rFonts w:ascii="Times New Roman" w:hAnsi="Times New Roman" w:cs="Times New Roman"/>
          <w:bCs/>
          <w:sz w:val="28"/>
        </w:rPr>
        <w:t>ыделять причин</w:t>
      </w:r>
      <w:proofErr w:type="gramStart"/>
      <w:r w:rsidRPr="007E0F9F">
        <w:rPr>
          <w:rFonts w:ascii="Times New Roman" w:hAnsi="Times New Roman" w:cs="Times New Roman"/>
          <w:bCs/>
          <w:sz w:val="28"/>
        </w:rPr>
        <w:t>у(</w:t>
      </w:r>
      <w:proofErr w:type="gramEnd"/>
      <w:r w:rsidRPr="007E0F9F">
        <w:rPr>
          <w:rFonts w:ascii="Times New Roman" w:hAnsi="Times New Roman" w:cs="Times New Roman"/>
          <w:bCs/>
          <w:sz w:val="28"/>
        </w:rPr>
        <w:t>ы)  и следствие(я) события или явления</w:t>
      </w:r>
      <w:r>
        <w:rPr>
          <w:rFonts w:ascii="Times New Roman" w:hAnsi="Times New Roman" w:cs="Times New Roman"/>
          <w:sz w:val="28"/>
        </w:rPr>
        <w:t>, у</w:t>
      </w:r>
      <w:r w:rsidRPr="00637E44">
        <w:rPr>
          <w:rFonts w:ascii="Times New Roman" w:hAnsi="Times New Roman" w:cs="Times New Roman"/>
          <w:sz w:val="28"/>
          <w:szCs w:val="28"/>
        </w:rPr>
        <w:t>станавливать ПСС в виде «эффекта домино».</w:t>
      </w:r>
    </w:p>
    <w:p w:rsidR="00EC6AB4" w:rsidRPr="007E0F9F" w:rsidRDefault="00EC6AB4" w:rsidP="008B357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C6AB4" w:rsidRPr="007E0F9F" w:rsidRDefault="00EC6AB4" w:rsidP="00EC6AB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0F9F">
        <w:rPr>
          <w:rFonts w:ascii="Times New Roman" w:hAnsi="Times New Roman" w:cs="Times New Roman"/>
          <w:b/>
          <w:i/>
          <w:sz w:val="28"/>
          <w:szCs w:val="28"/>
        </w:rPr>
        <w:t>Необходимое ресурсное обеспечение реализации программы:</w:t>
      </w:r>
    </w:p>
    <w:p w:rsidR="00EC6AB4" w:rsidRPr="007E0F9F" w:rsidRDefault="00EC6AB4" w:rsidP="00EC6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F9F">
        <w:rPr>
          <w:rFonts w:ascii="Times New Roman" w:hAnsi="Times New Roman" w:cs="Times New Roman"/>
          <w:sz w:val="28"/>
          <w:szCs w:val="28"/>
        </w:rPr>
        <w:t>Компьютер, экран, проектор для демонстрации учителем презентации на занятии.</w:t>
      </w:r>
    </w:p>
    <w:p w:rsidR="00EC6AB4" w:rsidRPr="007E0F9F" w:rsidRDefault="00EC6AB4" w:rsidP="00EC6A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F9F">
        <w:rPr>
          <w:rFonts w:ascii="Times New Roman" w:hAnsi="Times New Roman" w:cs="Times New Roman"/>
          <w:sz w:val="28"/>
          <w:szCs w:val="28"/>
        </w:rPr>
        <w:t>Распечатанные варианты диагностических работ, дидактические материалы для формирования заявленных  умений.</w:t>
      </w:r>
    </w:p>
    <w:p w:rsidR="00EC6AB4" w:rsidRPr="007E0F9F" w:rsidRDefault="00EC6AB4" w:rsidP="00EC6AB4">
      <w:pPr>
        <w:spacing w:line="240" w:lineRule="auto"/>
        <w:ind w:left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87AA1" w:rsidRPr="00EC6AB4" w:rsidRDefault="00EC6AB4" w:rsidP="00EC6AB4">
      <w:pPr>
        <w:spacing w:line="240" w:lineRule="auto"/>
        <w:ind w:left="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План реализации программы:</w:t>
      </w:r>
    </w:p>
    <w:tbl>
      <w:tblPr>
        <w:tblW w:w="9533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1985"/>
        <w:gridCol w:w="708"/>
        <w:gridCol w:w="2410"/>
        <w:gridCol w:w="1985"/>
        <w:gridCol w:w="1842"/>
      </w:tblGrid>
      <w:tr w:rsidR="00A87AA1" w:rsidRPr="007E0F9F" w:rsidTr="00FB1651">
        <w:trPr>
          <w:trHeight w:val="104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этапа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Кол-во </w:t>
            </w:r>
            <w:proofErr w:type="gramStart"/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Задачи этапа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</w:tr>
      <w:tr w:rsidR="00A87AA1" w:rsidRPr="007E0F9F" w:rsidTr="00FB1651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Входная диагностика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Провести входную диагностическую работу.</w:t>
            </w:r>
          </w:p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Оценить работы учащихся по критериям.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знакомятся с  заданиями, критериями оценивания работы, самостоятельно выполняют работу.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наблюдает за выполнением задания, фиксирует время.</w:t>
            </w:r>
          </w:p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по оцениванию  задания.</w:t>
            </w:r>
          </w:p>
        </w:tc>
      </w:tr>
      <w:tr w:rsidR="00A87AA1" w:rsidRPr="007E0F9F" w:rsidTr="00FB1651">
        <w:trPr>
          <w:trHeight w:val="11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2-3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формирование умения </w:t>
            </w: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выявлять причину и следствие для события, устанавливать их в логическую связь на основе текста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1. Формировать умение найти взаимосвязь между причиной и следствием для конкретного события.</w:t>
            </w:r>
          </w:p>
          <w:p w:rsidR="00A87AA1" w:rsidRPr="007E0F9F" w:rsidRDefault="00A87AA1" w:rsidP="00FB165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2. Формировать умение находить в тексте причину и следствие для конкретного события.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Выполняют задания педагога.</w:t>
            </w:r>
          </w:p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текстами, картинками  в парах, индивидуально.</w:t>
            </w:r>
          </w:p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по выполнению упражнений на нахождение причинно-следственную связи</w:t>
            </w:r>
          </w:p>
          <w:p w:rsidR="00A87AA1" w:rsidRPr="007E0F9F" w:rsidRDefault="00A87AA1" w:rsidP="00FB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AA1" w:rsidRPr="007E0F9F" w:rsidRDefault="00A87AA1" w:rsidP="00FB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AA1" w:rsidRPr="007E0F9F" w:rsidRDefault="00A87AA1" w:rsidP="00FB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7AA1" w:rsidRPr="007E0F9F" w:rsidTr="00FB1651">
        <w:trPr>
          <w:trHeight w:val="405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</w:t>
            </w:r>
            <w:r w:rsidRPr="007E0F9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умения определять причинно-следственные связи в виде «эффекта домино»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</w:t>
            </w: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выявлять  причину события или явления на основе текста, составлять логическую цепочку из причин и следствий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текстами, схемами в парах и индивидуально.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Организует работу учащихся по формированию умения </w:t>
            </w:r>
            <w:r w:rsidRPr="007E0F9F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причину и следствие, составлять логическую цепочку.</w:t>
            </w:r>
          </w:p>
        </w:tc>
      </w:tr>
      <w:tr w:rsidR="00A87AA1" w:rsidRPr="007E0F9F" w:rsidTr="00FB1651">
        <w:trPr>
          <w:trHeight w:val="273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6-7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Выполнение заданий, направленных на умение классифицировать объекты, выбирая основание и признаки для классификации в несколько уровней.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Учить составлять схему классификации объектов в несколько уровней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иллюстративным материалом в группах</w:t>
            </w:r>
          </w:p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Объяснение классификации, оснований и признаков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учащихся по формированию умения</w:t>
            </w:r>
          </w:p>
          <w:p w:rsidR="00A87AA1" w:rsidRPr="007E0F9F" w:rsidRDefault="00A87AA1" w:rsidP="00FB165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основание и признаки для классификации в несколько уровней, оценивать результаты</w:t>
            </w:r>
          </w:p>
        </w:tc>
      </w:tr>
      <w:tr w:rsidR="00A87AA1" w:rsidRPr="007E0F9F" w:rsidTr="00FB1651">
        <w:trPr>
          <w:trHeight w:val="11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Выполнение заданий, направленных на </w:t>
            </w:r>
            <w:r w:rsidRPr="007E0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умения составления системы понятий.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tabs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7E0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Дать представление  о  карте понятий</w:t>
            </w:r>
          </w:p>
          <w:p w:rsidR="00A87AA1" w:rsidRPr="007E0F9F" w:rsidRDefault="00A87AA1" w:rsidP="00FB165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2. Учить составлять схему  определения  понятия</w:t>
            </w:r>
          </w:p>
          <w:p w:rsidR="00A87AA1" w:rsidRPr="007E0F9F" w:rsidRDefault="00A87AA1" w:rsidP="00FB1651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Pr="007E0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Формировать умение составлять карту понятий </w:t>
            </w:r>
          </w:p>
          <w:p w:rsidR="00A87AA1" w:rsidRPr="007E0F9F" w:rsidRDefault="00A87AA1" w:rsidP="00FB165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1.Работа с иллюстративным материалом в группах  с последующим представлением результата работы группы; индивидуальная работа.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AA1" w:rsidRPr="007E0F9F" w:rsidRDefault="00A87AA1" w:rsidP="00FB1651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работу учащихся по формированию умения, оцениванию продукта деятельности</w:t>
            </w:r>
          </w:p>
        </w:tc>
      </w:tr>
    </w:tbl>
    <w:p w:rsidR="00A87AA1" w:rsidRDefault="00A87AA1" w:rsidP="00A87AA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EC6AB4" w:rsidRPr="007E0F9F" w:rsidRDefault="00EC6AB4" w:rsidP="00EC6A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F9F">
        <w:rPr>
          <w:rFonts w:ascii="Times New Roman" w:hAnsi="Times New Roman" w:cs="Times New Roman"/>
          <w:b/>
          <w:sz w:val="28"/>
          <w:szCs w:val="28"/>
        </w:rPr>
        <w:t>Оценивание результатов:</w:t>
      </w:r>
    </w:p>
    <w:p w:rsidR="00EC6AB4" w:rsidRPr="007E0F9F" w:rsidRDefault="00EC6AB4" w:rsidP="00EC6AB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E0F9F">
        <w:rPr>
          <w:rFonts w:ascii="Times New Roman" w:hAnsi="Times New Roman" w:cs="Times New Roman"/>
          <w:i/>
          <w:sz w:val="28"/>
          <w:szCs w:val="28"/>
        </w:rPr>
        <w:t>Турнир логиков</w:t>
      </w:r>
      <w:r w:rsidRPr="007E0F9F">
        <w:rPr>
          <w:rFonts w:ascii="Times New Roman" w:hAnsi="Times New Roman" w:cs="Times New Roman"/>
          <w:sz w:val="28"/>
          <w:szCs w:val="28"/>
        </w:rPr>
        <w:t xml:space="preserve">  – место оценивания логических познавательных УУД в каждом классе. Индивидуальные испытания. Игра проводится в марте.</w:t>
      </w:r>
      <w:r w:rsidRPr="007E0F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7E0F9F">
        <w:rPr>
          <w:rFonts w:ascii="Times New Roman" w:hAnsi="Times New Roman" w:cs="Times New Roman"/>
          <w:color w:val="000000"/>
          <w:sz w:val="28"/>
          <w:szCs w:val="28"/>
        </w:rPr>
        <w:t xml:space="preserve">Применяется </w:t>
      </w:r>
      <w:proofErr w:type="spellStart"/>
      <w:r w:rsidRPr="007E0F9F">
        <w:rPr>
          <w:rFonts w:ascii="Times New Roman" w:hAnsi="Times New Roman" w:cs="Times New Roman"/>
          <w:color w:val="000000"/>
          <w:sz w:val="28"/>
          <w:szCs w:val="28"/>
        </w:rPr>
        <w:t>критериальная</w:t>
      </w:r>
      <w:proofErr w:type="spellEnd"/>
      <w:r w:rsidRPr="007E0F9F">
        <w:rPr>
          <w:rFonts w:ascii="Times New Roman" w:hAnsi="Times New Roman" w:cs="Times New Roman"/>
          <w:color w:val="000000"/>
          <w:sz w:val="28"/>
          <w:szCs w:val="28"/>
        </w:rPr>
        <w:t xml:space="preserve"> система оценивания. </w:t>
      </w:r>
    </w:p>
    <w:p w:rsidR="00EC6AB4" w:rsidRDefault="00EC6AB4" w:rsidP="00A87AA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A87AA1" w:rsidRPr="007E0F9F" w:rsidRDefault="00A87AA1" w:rsidP="00A87AA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7E0F9F">
        <w:rPr>
          <w:rFonts w:ascii="Times New Roman" w:hAnsi="Times New Roman" w:cs="Times New Roman"/>
          <w:b/>
          <w:sz w:val="32"/>
          <w:szCs w:val="28"/>
        </w:rPr>
        <w:lastRenderedPageBreak/>
        <w:t>Дидактические материалы к занятиям курса в  8 классе:</w:t>
      </w:r>
    </w:p>
    <w:p w:rsidR="00A87AA1" w:rsidRPr="007E0F9F" w:rsidRDefault="00A87AA1" w:rsidP="00A87AA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E0F9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 занятие (Входная диагностика) </w:t>
      </w:r>
    </w:p>
    <w:p w:rsidR="00A87AA1" w:rsidRPr="008E4092" w:rsidRDefault="00A87AA1" w:rsidP="00A87AA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4092">
        <w:rPr>
          <w:rFonts w:ascii="Times New Roman" w:hAnsi="Times New Roman" w:cs="Times New Roman"/>
          <w:b/>
          <w:bCs/>
          <w:sz w:val="28"/>
          <w:szCs w:val="28"/>
        </w:rPr>
        <w:t>Процедура оценивания:</w:t>
      </w:r>
    </w:p>
    <w:p w:rsidR="00A87AA1" w:rsidRPr="007E0F9F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F9F">
        <w:rPr>
          <w:rFonts w:ascii="Times New Roman" w:hAnsi="Times New Roman" w:cs="Times New Roman"/>
          <w:bCs/>
          <w:sz w:val="28"/>
          <w:szCs w:val="28"/>
        </w:rPr>
        <w:t xml:space="preserve">Перед работой учащиеся получают устный инструктаж и письменное техническое задание. </w:t>
      </w:r>
    </w:p>
    <w:p w:rsidR="00A87AA1" w:rsidRPr="007E0F9F" w:rsidRDefault="00A87AA1" w:rsidP="00A87A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F9F">
        <w:rPr>
          <w:rFonts w:ascii="Times New Roman" w:hAnsi="Times New Roman" w:cs="Times New Roman"/>
          <w:bCs/>
          <w:sz w:val="28"/>
          <w:szCs w:val="28"/>
        </w:rPr>
        <w:t xml:space="preserve">Каждому учащемуся выдается лист с заданиями диагностики. </w:t>
      </w:r>
    </w:p>
    <w:p w:rsidR="00A87AA1" w:rsidRPr="007E0F9F" w:rsidRDefault="00A87AA1" w:rsidP="00A87A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F9F">
        <w:rPr>
          <w:rFonts w:ascii="Times New Roman" w:hAnsi="Times New Roman" w:cs="Times New Roman"/>
          <w:bCs/>
          <w:sz w:val="28"/>
          <w:szCs w:val="28"/>
        </w:rPr>
        <w:t>Задание учащиеся выполняют самостоятельно  в течение  30 минут.</w:t>
      </w:r>
    </w:p>
    <w:p w:rsidR="00A87AA1" w:rsidRPr="007E0F9F" w:rsidRDefault="00A87AA1" w:rsidP="00A87A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F9F">
        <w:rPr>
          <w:rFonts w:ascii="Times New Roman" w:hAnsi="Times New Roman" w:cs="Times New Roman"/>
          <w:bCs/>
          <w:sz w:val="28"/>
          <w:szCs w:val="28"/>
        </w:rPr>
        <w:t xml:space="preserve">Педагог проводит анализ выполненной работы по критериям. </w:t>
      </w:r>
    </w:p>
    <w:p w:rsidR="00A87AA1" w:rsidRPr="007E0F9F" w:rsidRDefault="00A87AA1" w:rsidP="00A87AA1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F9F">
        <w:rPr>
          <w:rFonts w:ascii="Times New Roman" w:hAnsi="Times New Roman" w:cs="Times New Roman"/>
          <w:bCs/>
          <w:sz w:val="28"/>
          <w:szCs w:val="28"/>
        </w:rPr>
        <w:t xml:space="preserve">Максимальное количество баллов </w:t>
      </w:r>
      <w:r w:rsidRPr="00A75B8D">
        <w:rPr>
          <w:rFonts w:ascii="Times New Roman" w:hAnsi="Times New Roman" w:cs="Times New Roman"/>
          <w:bCs/>
          <w:sz w:val="28"/>
          <w:szCs w:val="28"/>
        </w:rPr>
        <w:t>– 16.</w:t>
      </w:r>
      <w:r w:rsidRPr="007E0F9F">
        <w:rPr>
          <w:rFonts w:ascii="Times New Roman" w:hAnsi="Times New Roman" w:cs="Times New Roman"/>
          <w:bCs/>
          <w:sz w:val="28"/>
          <w:szCs w:val="28"/>
        </w:rPr>
        <w:t xml:space="preserve">  Уровень умения определяется по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418"/>
        <w:gridCol w:w="1417"/>
        <w:gridCol w:w="1418"/>
        <w:gridCol w:w="1382"/>
      </w:tblGrid>
      <w:tr w:rsidR="00A87AA1" w:rsidRPr="007E0F9F" w:rsidTr="00FB1651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1559" w:type="dxa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 баллов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417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Ниже среднего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</w:tr>
      <w:tr w:rsidR="00A87AA1" w:rsidRPr="007E0F9F" w:rsidTr="00FB1651">
        <w:trPr>
          <w:trHeight w:val="307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Определение понятия в схеме</w:t>
            </w:r>
          </w:p>
        </w:tc>
        <w:tc>
          <w:tcPr>
            <w:tcW w:w="1559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0-2</w:t>
            </w:r>
          </w:p>
        </w:tc>
        <w:tc>
          <w:tcPr>
            <w:tcW w:w="1417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A87AA1" w:rsidRPr="007E0F9F" w:rsidTr="00FB1651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Классификация</w:t>
            </w:r>
          </w:p>
        </w:tc>
        <w:tc>
          <w:tcPr>
            <w:tcW w:w="1559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A87AA1" w:rsidRPr="007E0F9F" w:rsidTr="00FB1651">
        <w:trPr>
          <w:trHeight w:val="73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Причинно-</w:t>
            </w:r>
            <w:proofErr w:type="spellStart"/>
            <w:r w:rsidRPr="007E0F9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следств</w:t>
            </w:r>
            <w:proofErr w:type="spellEnd"/>
            <w:r w:rsidRPr="007E0F9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 связи</w:t>
            </w:r>
          </w:p>
        </w:tc>
        <w:tc>
          <w:tcPr>
            <w:tcW w:w="1559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0-1</w:t>
            </w:r>
          </w:p>
        </w:tc>
        <w:tc>
          <w:tcPr>
            <w:tcW w:w="1417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3-5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A87AA1" w:rsidRPr="007E0F9F" w:rsidTr="00FB1651">
        <w:trPr>
          <w:trHeight w:val="73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0-4</w:t>
            </w:r>
          </w:p>
        </w:tc>
        <w:tc>
          <w:tcPr>
            <w:tcW w:w="1417" w:type="dxa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5-8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9-12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87AA1" w:rsidRPr="007E0F9F" w:rsidRDefault="00A87AA1" w:rsidP="00FB16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13-26</w:t>
            </w:r>
          </w:p>
        </w:tc>
      </w:tr>
    </w:tbl>
    <w:p w:rsidR="00A87AA1" w:rsidRPr="007E0F9F" w:rsidRDefault="00A87AA1" w:rsidP="00A87AA1">
      <w:pPr>
        <w:tabs>
          <w:tab w:val="left" w:pos="426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color w:val="FF0000"/>
          <w:sz w:val="12"/>
          <w:szCs w:val="28"/>
        </w:rPr>
      </w:pPr>
    </w:p>
    <w:p w:rsidR="00A87AA1" w:rsidRPr="007E0F9F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E0F9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Техническое задание: </w:t>
      </w:r>
    </w:p>
    <w:p w:rsidR="00A87AA1" w:rsidRPr="007E0F9F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E0F9F">
        <w:rPr>
          <w:rFonts w:ascii="Times New Roman" w:hAnsi="Times New Roman" w:cs="Times New Roman"/>
          <w:bCs/>
          <w:i/>
          <w:sz w:val="28"/>
          <w:szCs w:val="28"/>
        </w:rPr>
        <w:t>Выполни задания:</w:t>
      </w:r>
    </w:p>
    <w:p w:rsidR="00A87AA1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E0F9F">
        <w:rPr>
          <w:rFonts w:ascii="Times New Roman" w:hAnsi="Times New Roman" w:cs="Times New Roman"/>
          <w:b/>
          <w:bCs/>
          <w:i/>
          <w:sz w:val="28"/>
          <w:szCs w:val="28"/>
        </w:rPr>
        <w:t>1 задание</w:t>
      </w:r>
      <w:r w:rsidRPr="007E0F9F">
        <w:rPr>
          <w:rFonts w:ascii="Times New Roman" w:hAnsi="Times New Roman" w:cs="Times New Roman"/>
          <w:bCs/>
          <w:i/>
          <w:sz w:val="28"/>
          <w:szCs w:val="28"/>
        </w:rPr>
        <w:t xml:space="preserve">  Определение понятия</w:t>
      </w:r>
    </w:p>
    <w:p w:rsidR="00A87AA1" w:rsidRPr="00D86E6B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Дополните схему так, чтобы можно было дать определение понятию «тир» и «аптека». Запишите  определения данных понятий. (</w:t>
      </w:r>
      <w:r w:rsidRPr="00D86E6B">
        <w:rPr>
          <w:rFonts w:ascii="Times New Roman" w:hAnsi="Times New Roman" w:cs="Times New Roman"/>
          <w:b/>
          <w:sz w:val="28"/>
          <w:szCs w:val="24"/>
        </w:rPr>
        <w:t>5 баллов</w:t>
      </w:r>
      <w:r>
        <w:rPr>
          <w:rFonts w:ascii="Times New Roman" w:hAnsi="Times New Roman" w:cs="Times New Roman"/>
          <w:b/>
          <w:sz w:val="28"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по 1 баллу за каждое слово и по 1баллу за правильное определение)</w:t>
      </w:r>
    </w:p>
    <w:p w:rsidR="00A87AA1" w:rsidRPr="007E0F9F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A4FDDDD" wp14:editId="74FF428B">
            <wp:extent cx="4922874" cy="28601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285" t="37367" r="19270" b="16701"/>
                    <a:stretch/>
                  </pic:blipFill>
                  <pic:spPr bwMode="auto">
                    <a:xfrm>
                      <a:off x="0" y="0"/>
                      <a:ext cx="4919479" cy="285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A1" w:rsidRPr="007E0F9F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</w:p>
    <w:p w:rsidR="00A87AA1" w:rsidRPr="007E0F9F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7E0F9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задание</w:t>
      </w:r>
      <w:r w:rsidRPr="007E0F9F">
        <w:rPr>
          <w:rFonts w:ascii="Times New Roman" w:hAnsi="Times New Roman" w:cs="Times New Roman"/>
          <w:bCs/>
          <w:i/>
          <w:sz w:val="28"/>
          <w:szCs w:val="28"/>
        </w:rPr>
        <w:t xml:space="preserve">  Классификация</w:t>
      </w:r>
    </w:p>
    <w:p w:rsidR="00A87AA1" w:rsidRDefault="00A87AA1" w:rsidP="00A87AA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F9F">
        <w:rPr>
          <w:rFonts w:ascii="Times New Roman" w:hAnsi="Times New Roman" w:cs="Times New Roman"/>
          <w:bCs/>
          <w:sz w:val="28"/>
          <w:szCs w:val="28"/>
        </w:rPr>
        <w:t>1. Проведите классифи</w:t>
      </w:r>
      <w:r>
        <w:rPr>
          <w:rFonts w:ascii="Times New Roman" w:hAnsi="Times New Roman" w:cs="Times New Roman"/>
          <w:bCs/>
          <w:sz w:val="28"/>
          <w:szCs w:val="28"/>
        </w:rPr>
        <w:t>кацию и разделите данные объекты</w:t>
      </w:r>
      <w:r w:rsidRPr="007E0F9F">
        <w:rPr>
          <w:rFonts w:ascii="Times New Roman" w:hAnsi="Times New Roman" w:cs="Times New Roman"/>
          <w:bCs/>
          <w:sz w:val="28"/>
          <w:szCs w:val="28"/>
        </w:rPr>
        <w:t xml:space="preserve"> на группы по какому-либо основанию. </w:t>
      </w:r>
      <w:r>
        <w:rPr>
          <w:rFonts w:ascii="Times New Roman" w:hAnsi="Times New Roman" w:cs="Times New Roman"/>
          <w:bCs/>
          <w:sz w:val="28"/>
          <w:szCs w:val="28"/>
        </w:rPr>
        <w:t>Результат оформите в виде схемы из двух уровней</w:t>
      </w:r>
      <w:r w:rsidRPr="007E0F9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Укажите основание на каждый уровень и признаки групп (</w:t>
      </w:r>
      <w:r w:rsidRPr="00AC2179">
        <w:rPr>
          <w:rFonts w:ascii="Times New Roman" w:hAnsi="Times New Roman" w:cs="Times New Roman"/>
          <w:b/>
          <w:bCs/>
          <w:sz w:val="28"/>
          <w:szCs w:val="28"/>
        </w:rPr>
        <w:t>5 баллов</w:t>
      </w:r>
      <w:r>
        <w:rPr>
          <w:rFonts w:ascii="Times New Roman" w:hAnsi="Times New Roman" w:cs="Times New Roman"/>
          <w:bCs/>
          <w:sz w:val="28"/>
          <w:szCs w:val="28"/>
        </w:rPr>
        <w:t>: по 1 баллу за основания, 1 баллу за признаки групп, 1 балл за наличие 2-го уровня, 1 балл за отсутствие ошибок в группах)</w:t>
      </w:r>
    </w:p>
    <w:p w:rsidR="00A87AA1" w:rsidRDefault="00A87AA1" w:rsidP="00A87AA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A8D7D6" wp14:editId="0B6D2B00">
            <wp:extent cx="2020186" cy="1435396"/>
            <wp:effectExtent l="0" t="0" r="56515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175505" wp14:editId="78259F98">
            <wp:extent cx="2124718" cy="1998077"/>
            <wp:effectExtent l="0" t="0" r="0" b="0"/>
            <wp:docPr id="10" name="Рисунок 10" descr="https://fsd.multiurok.ru/html/2018/05/07/s_5af006f9b5215/896700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07/s_5af006f9b5215/896700_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8" b="4697"/>
                    <a:stretch/>
                  </pic:blipFill>
                  <pic:spPr bwMode="auto">
                    <a:xfrm>
                      <a:off x="0" y="0"/>
                      <a:ext cx="2123142" cy="19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A1" w:rsidRPr="007E0F9F" w:rsidRDefault="00A87AA1" w:rsidP="00A87AA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7AA1" w:rsidRPr="007E0F9F" w:rsidRDefault="00A87AA1" w:rsidP="00A87A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Pr="007E0F9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задание</w:t>
      </w:r>
      <w:r w:rsidRPr="007E0F9F">
        <w:rPr>
          <w:rFonts w:ascii="Times New Roman" w:hAnsi="Times New Roman" w:cs="Times New Roman"/>
          <w:bCs/>
          <w:i/>
          <w:sz w:val="28"/>
          <w:szCs w:val="28"/>
        </w:rPr>
        <w:t xml:space="preserve">  Причинно-следственные связи      </w:t>
      </w:r>
    </w:p>
    <w:p w:rsidR="00A87AA1" w:rsidRPr="007E0F9F" w:rsidRDefault="00A87AA1" w:rsidP="00A87AA1">
      <w:pPr>
        <w:shd w:val="clear" w:color="auto" w:fill="FFFFFF"/>
        <w:spacing w:after="0" w:line="240" w:lineRule="auto"/>
        <w:ind w:left="11" w:right="23" w:firstLine="4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Прочитайте текст.  </w:t>
      </w:r>
      <w:r w:rsidRPr="007E0F9F">
        <w:rPr>
          <w:rFonts w:ascii="Times New Roman" w:eastAsia="Times New Roman" w:hAnsi="Times New Roman" w:cs="Times New Roman"/>
          <w:sz w:val="28"/>
          <w:szCs w:val="28"/>
        </w:rPr>
        <w:t xml:space="preserve">Запишите в таблицу 3 причины и 3 следствия для </w:t>
      </w:r>
      <w:r w:rsidRPr="007E0F9F">
        <w:rPr>
          <w:rFonts w:ascii="Times New Roman" w:eastAsia="Times New Roman" w:hAnsi="Times New Roman" w:cs="Times New Roman"/>
          <w:bCs/>
          <w:sz w:val="28"/>
          <w:szCs w:val="28"/>
        </w:rPr>
        <w:t>события «</w:t>
      </w:r>
      <w:r w:rsidRPr="007E0F9F">
        <w:rPr>
          <w:rFonts w:ascii="Times New Roman" w:hAnsi="Times New Roman" w:cs="Times New Roman"/>
          <w:sz w:val="28"/>
          <w:szCs w:val="28"/>
        </w:rPr>
        <w:t>Сервалы - одни из лучших охотников Африки».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0F9F">
        <w:rPr>
          <w:rFonts w:ascii="Times New Roman" w:eastAsia="Times New Roman" w:hAnsi="Times New Roman" w:cs="Times New Roman"/>
          <w:sz w:val="28"/>
          <w:szCs w:val="28"/>
        </w:rPr>
        <w:t>Ответ запишите  в столбцы «Причина» и «Следствие».  Причина и следствие, записанные в одной строке таблицы должны находиться в логической связи.</w:t>
      </w:r>
      <w:r w:rsidRPr="007E0F9F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7E0F9F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E0F9F">
        <w:rPr>
          <w:rFonts w:ascii="Times New Roman" w:hAnsi="Times New Roman" w:cs="Times New Roman"/>
          <w:b/>
          <w:bCs/>
          <w:sz w:val="28"/>
          <w:szCs w:val="28"/>
        </w:rPr>
        <w:t xml:space="preserve"> ба</w:t>
      </w:r>
      <w:r>
        <w:rPr>
          <w:rFonts w:ascii="Times New Roman" w:hAnsi="Times New Roman" w:cs="Times New Roman"/>
          <w:b/>
          <w:bCs/>
          <w:sz w:val="28"/>
          <w:szCs w:val="28"/>
        </w:rPr>
        <w:t>лла</w:t>
      </w:r>
      <w:r w:rsidRPr="007E0F9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87AA1" w:rsidRPr="00D6351D" w:rsidRDefault="00A87AA1" w:rsidP="00A87AA1">
      <w:pPr>
        <w:pStyle w:val="a5"/>
        <w:ind w:firstLine="567"/>
        <w:jc w:val="center"/>
        <w:rPr>
          <w:rFonts w:ascii="Times New Roman" w:hAnsi="Times New Roman"/>
          <w:b/>
          <w:sz w:val="28"/>
          <w:lang w:val="ru-RU"/>
        </w:rPr>
      </w:pPr>
      <w:r w:rsidRPr="00D6351D">
        <w:rPr>
          <w:rFonts w:ascii="Times New Roman" w:hAnsi="Times New Roman"/>
          <w:b/>
          <w:sz w:val="28"/>
          <w:lang w:val="ru-RU"/>
        </w:rPr>
        <w:t>Кустарниковые кошки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D6351D">
        <w:rPr>
          <w:rFonts w:ascii="Times New Roman" w:hAnsi="Times New Roman"/>
          <w:sz w:val="28"/>
          <w:lang w:val="ru-RU"/>
        </w:rPr>
        <w:t xml:space="preserve">Сервал - стройная дикая кошка средних размеров. У него острые клыки, а коренные зубы с острыми режущими вершинками предназначены исключительно для разрезания мяса, а не для жевания. 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7B7AE6">
        <w:rPr>
          <w:rFonts w:ascii="Times New Roman" w:hAnsi="Times New Roman"/>
          <w:sz w:val="28"/>
          <w:lang w:val="ru-RU"/>
        </w:rPr>
        <w:t xml:space="preserve">Желтовато-серая шкурка покрыта небольшими тёмными пятнами, а на мускулистом хвосте длиной до 40 см - чёрные кольца. </w:t>
      </w:r>
      <w:r w:rsidRPr="00D6351D">
        <w:rPr>
          <w:rFonts w:ascii="Times New Roman" w:hAnsi="Times New Roman"/>
          <w:sz w:val="28"/>
          <w:lang w:val="ru-RU"/>
        </w:rPr>
        <w:t>На спине и ушах - полосы. Доволь</w:t>
      </w:r>
      <w:r w:rsidRPr="00D6351D">
        <w:rPr>
          <w:rFonts w:ascii="Times New Roman" w:hAnsi="Times New Roman"/>
          <w:sz w:val="28"/>
          <w:lang w:val="ru-RU"/>
        </w:rPr>
        <w:softHyphen/>
        <w:t>но светлая шерсть с тёмными пятнами - прекрасный камуфляж, чтобы оста</w:t>
      </w:r>
      <w:r w:rsidRPr="00D6351D">
        <w:rPr>
          <w:rFonts w:ascii="Times New Roman" w:hAnsi="Times New Roman"/>
          <w:sz w:val="28"/>
          <w:lang w:val="ru-RU"/>
        </w:rPr>
        <w:softHyphen/>
        <w:t>ваться практически невидимым среди выгоревшей под палящим солнцем растительности саванн. Ещё одна особенность его окраса - белые полоски на задней стороне ушей. Эти белые пятна, выступающие над поверхностью травы, помогают неопытным малышам, вышедшим на охоту вместе с мате</w:t>
      </w:r>
      <w:r w:rsidRPr="00D6351D">
        <w:rPr>
          <w:rFonts w:ascii="Times New Roman" w:hAnsi="Times New Roman"/>
          <w:sz w:val="28"/>
          <w:lang w:val="ru-RU"/>
        </w:rPr>
        <w:softHyphen/>
        <w:t xml:space="preserve">рью, не потерять её из виду. 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7B7AE6">
        <w:rPr>
          <w:rFonts w:ascii="Times New Roman" w:hAnsi="Times New Roman"/>
          <w:sz w:val="28"/>
          <w:lang w:val="ru-RU"/>
        </w:rPr>
        <w:t>Голова у сервала маленькая, глаза крупные, а уши по сравнению с головой огромные, как локаторы, что выдаёт в сервале сумеречное и ночное создание, которое успешно охотится благодаря тонко</w:t>
      </w:r>
      <w:r w:rsidRPr="007B7AE6">
        <w:rPr>
          <w:rFonts w:ascii="Times New Roman" w:hAnsi="Times New Roman"/>
          <w:sz w:val="28"/>
          <w:lang w:val="ru-RU"/>
        </w:rPr>
        <w:softHyphen/>
        <w:t xml:space="preserve">му слуху и острому зрению. </w:t>
      </w:r>
    </w:p>
    <w:p w:rsidR="00A87AA1" w:rsidRPr="00D6351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7B7AE6">
        <w:rPr>
          <w:rFonts w:ascii="Times New Roman" w:hAnsi="Times New Roman"/>
          <w:sz w:val="28"/>
          <w:lang w:val="ru-RU"/>
        </w:rPr>
        <w:t>Главные отличия сервала - длинная шея, из-за которой у себя на родине он получил ещё одно название - «кошка-жираф», и длинные ноги, позволяющие легко ходить по высокой траве саванн и ви</w:t>
      </w:r>
      <w:r w:rsidRPr="007B7AE6">
        <w:rPr>
          <w:rFonts w:ascii="Times New Roman" w:hAnsi="Times New Roman"/>
          <w:sz w:val="28"/>
          <w:lang w:val="ru-RU"/>
        </w:rPr>
        <w:softHyphen/>
        <w:t xml:space="preserve">деть поверх неё, а также особая элегантность в движениях. </w:t>
      </w:r>
      <w:r w:rsidRPr="00D6351D">
        <w:rPr>
          <w:rFonts w:ascii="Times New Roman" w:hAnsi="Times New Roman"/>
          <w:sz w:val="28"/>
          <w:lang w:val="ru-RU"/>
        </w:rPr>
        <w:t xml:space="preserve">На отдыхе он медлителен и величав, а когда голоден, быстр, как молния. </w:t>
      </w:r>
    </w:p>
    <w:p w:rsidR="00A87AA1" w:rsidRPr="007E0F9F" w:rsidRDefault="00A87AA1" w:rsidP="00A87AA1">
      <w:pPr>
        <w:shd w:val="clear" w:color="auto" w:fill="FFFFFF"/>
        <w:tabs>
          <w:tab w:val="left" w:pos="6490"/>
        </w:tabs>
        <w:spacing w:after="0" w:line="240" w:lineRule="auto"/>
        <w:ind w:left="14" w:right="10" w:firstLine="553"/>
        <w:jc w:val="both"/>
        <w:rPr>
          <w:rFonts w:ascii="Times New Roman" w:hAnsi="Times New Roman" w:cs="Times New Roman"/>
          <w:sz w:val="28"/>
          <w:szCs w:val="28"/>
        </w:rPr>
      </w:pPr>
      <w:r w:rsidRPr="007E0F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Днём сервал отсыпается в укрытиях, а в сумерках выходит на охоту. Главная охотничья стратегия сервала - наблюдать и ждать. Бесшумно </w:t>
      </w:r>
      <w:r w:rsidRPr="007E0F9F">
        <w:rPr>
          <w:rFonts w:ascii="Times New Roman" w:eastAsia="Times New Roman" w:hAnsi="Times New Roman" w:cs="Times New Roman"/>
          <w:sz w:val="28"/>
          <w:szCs w:val="28"/>
        </w:rPr>
        <w:t xml:space="preserve">залегая в высокой траве, этот терпеливый хищник настраивает свои уши-антенны, безошибочно улавливая каждый звук, раздающийся в саванне. </w:t>
      </w:r>
    </w:p>
    <w:p w:rsidR="00A87AA1" w:rsidRPr="007E0F9F" w:rsidRDefault="00A87AA1" w:rsidP="00A87AA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F9F">
        <w:rPr>
          <w:rFonts w:ascii="Times New Roman" w:hAnsi="Times New Roman" w:cs="Times New Roman"/>
          <w:b/>
          <w:sz w:val="28"/>
          <w:szCs w:val="28"/>
        </w:rPr>
        <w:t>Объект оценки: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87AA1" w:rsidRPr="007E0F9F" w:rsidTr="00FB1651">
        <w:tc>
          <w:tcPr>
            <w:tcW w:w="3284" w:type="dxa"/>
          </w:tcPr>
          <w:p w:rsidR="00A87AA1" w:rsidRPr="007E0F9F" w:rsidRDefault="00A87AA1" w:rsidP="00FB1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Событие</w:t>
            </w: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Причина</w:t>
            </w: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Следствие</w:t>
            </w:r>
          </w:p>
        </w:tc>
      </w:tr>
      <w:tr w:rsidR="00A87AA1" w:rsidRPr="007E0F9F" w:rsidTr="00FB1651">
        <w:trPr>
          <w:trHeight w:val="350"/>
        </w:trPr>
        <w:tc>
          <w:tcPr>
            <w:tcW w:w="3284" w:type="dxa"/>
            <w:vMerge w:val="restart"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F9F">
              <w:rPr>
                <w:rFonts w:ascii="Times New Roman" w:hAnsi="Times New Roman" w:cs="Times New Roman"/>
                <w:sz w:val="28"/>
                <w:szCs w:val="28"/>
              </w:rPr>
              <w:t>Сервалы - одни из лучших охотников Африки</w:t>
            </w: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7AA1" w:rsidRPr="007E0F9F" w:rsidTr="00FB1651">
        <w:tc>
          <w:tcPr>
            <w:tcW w:w="3284" w:type="dxa"/>
            <w:vMerge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7AA1" w:rsidRPr="007E0F9F" w:rsidTr="00FB1651">
        <w:tc>
          <w:tcPr>
            <w:tcW w:w="3284" w:type="dxa"/>
            <w:vMerge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A87AA1" w:rsidRPr="007E0F9F" w:rsidRDefault="00A87AA1" w:rsidP="00FB1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87AA1" w:rsidRPr="008D063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</w:p>
    <w:p w:rsidR="00A87AA1" w:rsidRPr="008D063D" w:rsidRDefault="00A87AA1" w:rsidP="00A87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2. Составьте цепочку событий, заполнив пропуски. Учитывай причинно-следственную связь между соседними событиями</w:t>
      </w:r>
      <w:r w:rsidRPr="008D063D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. (3 балла)</w:t>
      </w:r>
    </w:p>
    <w:p w:rsidR="00A87AA1" w:rsidRDefault="00A87AA1" w:rsidP="00A87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1. Подул ветер----2______----3______----4______5. Человек опоздал на совещание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39390B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b/>
          <w:i/>
          <w:color w:val="17365D" w:themeColor="text2" w:themeShade="BF"/>
          <w:sz w:val="28"/>
          <w:szCs w:val="28"/>
          <w:lang w:val="ru-RU"/>
        </w:rPr>
      </w:pPr>
      <w:r w:rsidRPr="0039390B">
        <w:rPr>
          <w:rFonts w:ascii="Times New Roman" w:hAnsi="Times New Roman"/>
          <w:b/>
          <w:i/>
          <w:color w:val="17365D" w:themeColor="text2" w:themeShade="BF"/>
          <w:sz w:val="28"/>
          <w:szCs w:val="28"/>
          <w:lang w:val="ru-RU"/>
        </w:rPr>
        <w:t>2-3 занятие «Причины и следствия событий»</w:t>
      </w:r>
    </w:p>
    <w:p w:rsidR="00A87AA1" w:rsidRPr="008E4092" w:rsidRDefault="00A87AA1" w:rsidP="00A87AA1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b/>
          <w:bCs/>
          <w:sz w:val="28"/>
          <w:szCs w:val="28"/>
          <w:lang w:val="ru-RU"/>
        </w:rPr>
        <w:t xml:space="preserve">Задание </w:t>
      </w:r>
      <w:r w:rsidRPr="008E4092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8E4092">
        <w:rPr>
          <w:rFonts w:ascii="Times New Roman" w:hAnsi="Times New Roman"/>
          <w:sz w:val="28"/>
          <w:szCs w:val="28"/>
          <w:lang w:val="ru-RU"/>
        </w:rPr>
        <w:t xml:space="preserve"> Разминка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Задание: Найти причину и следствие по стихам:</w:t>
      </w: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87AA1">
        <w:rPr>
          <w:rFonts w:ascii="Times New Roman" w:hAnsi="Times New Roman"/>
          <w:sz w:val="28"/>
          <w:szCs w:val="28"/>
          <w:lang w:val="ru-RU"/>
        </w:rPr>
        <w:t>1) Парусник в открытом море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Целый день уже стоит.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Почему он неподвижен?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Может, просто парус спит?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 xml:space="preserve">Вопрос: Почему парусник не движется? Ответы детей: Нет ветра 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2)  Корабли в порту стоят;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Выйти в море не хотят.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Может быть, устали плавать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Много-много дней подряд?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Вопросы детям: - Почему корабли не выходят в плавание?</w:t>
      </w: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87AA1">
        <w:rPr>
          <w:rFonts w:ascii="Times New Roman" w:hAnsi="Times New Roman"/>
          <w:sz w:val="28"/>
          <w:szCs w:val="28"/>
          <w:lang w:val="ru-RU"/>
        </w:rPr>
        <w:t>Ответ: Ждут прогноза погоды.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- Что будет, если команда не узнает прогноза погоды?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 xml:space="preserve"> Ответ: Корабль попадёт в шторм.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- Почему шторм так опасен для кораблей?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 xml:space="preserve"> Ответ: При шторме корабль может потонуть.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- Почему зимой, когда море замерзает, кораблю нужна помощь ледокола? Ответ: Корпус ледокола крепче, по мощности  ледокол сильнее корабля.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8E4092" w:rsidRDefault="00A87AA1" w:rsidP="00A87AA1">
      <w:pPr>
        <w:pStyle w:val="a5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E4092">
        <w:rPr>
          <w:rFonts w:ascii="Times New Roman" w:hAnsi="Times New Roman"/>
          <w:b/>
          <w:bCs/>
          <w:sz w:val="28"/>
          <w:szCs w:val="28"/>
          <w:lang w:val="ru-RU"/>
        </w:rPr>
        <w:t>Задание 2.</w:t>
      </w:r>
      <w:r w:rsidRPr="008E4092">
        <w:rPr>
          <w:rFonts w:ascii="Times New Roman" w:hAnsi="Times New Roman"/>
          <w:bCs/>
          <w:sz w:val="28"/>
          <w:szCs w:val="28"/>
          <w:lang w:val="ru-RU"/>
        </w:rPr>
        <w:t xml:space="preserve">  Работа с текстом.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eastAsia="Times New Roman" w:hAnsi="Times New Roman"/>
          <w:sz w:val="28"/>
          <w:szCs w:val="28"/>
          <w:lang w:val="ru-RU"/>
        </w:rPr>
        <w:t>Во второй половине прошлого столетия георгины были очень попу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лярным цветком как на садовых и приусадебных участках, так и в качестве пышных букетов, но мода меняется, и теперь как-то не принято дарить георгины, поэтому они как цветы на срезку мало ценятся. Всё же многие цветоводы по-прежнему продолжают их выращивать и восхищаться вели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колепием и разнообразием георгин.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eastAsia="Times New Roman" w:hAnsi="Times New Roman"/>
          <w:sz w:val="28"/>
          <w:szCs w:val="28"/>
          <w:lang w:val="ru-RU"/>
        </w:rPr>
        <w:t>Интересна история георгин, и ещё более интересны легенды об этом цветке. Первая легенда рассказывает о том, как вообще появился на земле цветок георгины: она появилась на месте последнего костра, который угас при наступлении ледникового периода. Этот цветок первым пророс из зем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ли после возвращения тепла на землю и своим цветением ознаменовал по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 xml:space="preserve">беду жизни над 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смертью, тепла над холодом. Другая легенда рассказывает о том, что в далёкие времена георгина была достоянием царских садов и ещё не имела своего нынешнего названия. Никто не имел права вынести цветок из дворцового сада. Но молодой садовник по имени Георг тайком вынес росток и посадил его у дома своей невесты. Узнав об этом, царь страшно разгневался. Садовник был посажен в темницу, а чудесный цветок стал достоянием всех, кому пришелся по душе. В честь смелого садовника и был назван этот цветок - георгина. Вот такие красивые легенды о геор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гине. А как же было на самом деле? Откуда появился этот цветок в наших садах, и когда это произошло?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eastAsia="Times New Roman" w:hAnsi="Times New Roman"/>
          <w:sz w:val="28"/>
          <w:szCs w:val="28"/>
          <w:lang w:val="ru-RU"/>
        </w:rPr>
        <w:t>На самом деле дикие георгины произрастали в горных районах Перу, Мексики, Чили. Корни этих цветов служили пищей для ацтеков кечуа, про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 xml:space="preserve">живавших </w:t>
      </w:r>
      <w:proofErr w:type="gram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там</w:t>
      </w:r>
      <w:proofErr w:type="gram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в давние времена. По одной из версий, более 4 столетий назад два испанских путешественника, побывавших в Мексике, захватили с собой на родину корни этого растения. Везли они в Европу корни георгин в качестве пищевого растения. Однако вкус георгин не произвёл впечатле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 xml:space="preserve">ния на европейцев, а вот сами цветы удивили своей красотой. Поэтому и стали выращиваться георгины в качестве декоративных растений в садах Европы. В 1787 году директор Мадридского ботанического сада Антонио </w:t>
      </w:r>
      <w:proofErr w:type="spell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Каванильес</w:t>
      </w:r>
      <w:proofErr w:type="spell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вырастил георгины из семян, присланных ему из Мексики. Им были исследованы </w:t>
      </w:r>
      <w:proofErr w:type="spell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и</w:t>
      </w:r>
      <w:proofErr w:type="gram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.о</w:t>
      </w:r>
      <w:proofErr w:type="gram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писаны</w:t>
      </w:r>
      <w:proofErr w:type="spell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3 вида этого растения, которым он дал на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 xml:space="preserve">звание «далия» - в честь шведского ботаника Андерса Даля. Из Испании в конце </w:t>
      </w:r>
      <w:r w:rsidRPr="0039390B">
        <w:rPr>
          <w:rFonts w:ascii="Times New Roman" w:eastAsia="Times New Roman" w:hAnsi="Times New Roman"/>
          <w:sz w:val="28"/>
          <w:szCs w:val="28"/>
        </w:rPr>
        <w:t>XVIII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века георгины попали в Англию, во Францию и Германию. Уже в 1808 году в Германии появились большие коллекции шарообразных махровых георгин, и один экземпляр хорошего нового сорта стоил до 10 фунтов стерлингов (около 100 золотых рублей). В Россию георгины ввози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 xml:space="preserve">ли из-за рубежа. Так, уже в 1842 году в Москве и Петербурге можно было купить коллекции георгин, состоящие из 200 сортов. Георгиной же этот </w:t>
      </w:r>
      <w:r w:rsidRPr="008E4092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цветок стал называться с 1803 года. Это название было дано ему Карлом </w:t>
      </w:r>
      <w:proofErr w:type="spell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Вильденовом</w:t>
      </w:r>
      <w:proofErr w:type="spell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- немецким селекционером. Он заметил, что «далией» уже назывался один из южноафриканских кустарников, поэтому предложил ботаникам дать цветку другое название - георгина, в честь своего славного коллеги - академика Императорской Академии наук Санкт-Петербурга Ио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 xml:space="preserve">ганна </w:t>
      </w:r>
      <w:proofErr w:type="spell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Готлиба</w:t>
      </w:r>
      <w:proofErr w:type="spell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Георги.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eastAsia="Times New Roman" w:hAnsi="Times New Roman"/>
          <w:sz w:val="28"/>
          <w:szCs w:val="28"/>
          <w:lang w:val="ru-RU"/>
        </w:rPr>
        <w:t>Георгины - это многолетние растения с клубневидно-утолщёнными корнями. Надземная часть растений ежегодно отмирает. Стебли прямые, ветвистые, полые, до 250 см высотой. Листья 10-40 см длиной, зелёные или пурпурные, расположенные напротив друг друга. Соцветия - корзинки разных размеров. Запах у георгин обычно отсутствует, но есть природные виды, обладающие нежным ароматом. Используются георгины в одиноч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ных, бордюрных и групповых посадках, выращивают их также на срезку и в горшечной культуре.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Если история таких культур, как пионы, ирисы, хризантемы, восходит к седой древности, то георгины как культура очень молоды. В садоводстве георгины получили известность с конца </w:t>
      </w:r>
      <w:r w:rsidRPr="0039390B">
        <w:rPr>
          <w:rFonts w:ascii="Times New Roman" w:eastAsia="Times New Roman" w:hAnsi="Times New Roman"/>
          <w:sz w:val="28"/>
          <w:szCs w:val="28"/>
        </w:rPr>
        <w:t>XVIII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века. Немногие культуры на протяжении своей истории испытывали такие взлёты и падения интереса к ним. Георгины выращивали в королевских садах, в их честь устраивали пышные 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празднества - и их же через некоторое время объявляли холод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ными, бездушными цветами. Но вот селекционеры выводили новые формы, и популярность георгин снова возрастала.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eastAsia="Times New Roman" w:hAnsi="Times New Roman"/>
          <w:sz w:val="28"/>
          <w:szCs w:val="28"/>
          <w:lang w:val="ru-RU"/>
        </w:rPr>
        <w:t>Интенсивная селекционная работа, проводившаяся во многих странах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мира на протяжении двух веков, привела к созданию огромного количества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сортов георгин - сейчас их уже насчитывается более 15 тысяч. В последние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десятилетия было создано несколько классификаций георгин, что связано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с появлением всё новых сортов и групп. Если в 1962 году в классификацию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были включены 10 групп, то сейчас их уже 18. Таким разнообразием форм,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размеров и окрасок цветов, как у георгин, могут похвастаться разве что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</w:r>
      <w:r w:rsidRPr="008E4092">
        <w:rPr>
          <w:rFonts w:ascii="Times New Roman" w:eastAsia="Times New Roman" w:hAnsi="Times New Roman"/>
          <w:spacing w:val="-2"/>
          <w:sz w:val="28"/>
          <w:szCs w:val="28"/>
          <w:lang w:val="ru-RU"/>
        </w:rPr>
        <w:t>тюльпаны или гладиолусы. К числу включённых в последние классификации</w:t>
      </w:r>
      <w:r w:rsidRPr="008E4092">
        <w:rPr>
          <w:rFonts w:ascii="Times New Roman" w:eastAsia="Times New Roman" w:hAnsi="Times New Roman"/>
          <w:spacing w:val="-2"/>
          <w:sz w:val="28"/>
          <w:szCs w:val="28"/>
          <w:lang w:val="ru-RU"/>
        </w:rPr>
        <w:br/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(по форме цветов) групп георгин относятся простые (однорядные) </w:t>
      </w:r>
      <w:proofErr w:type="spell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высо</w:t>
      </w:r>
      <w:proofErr w:type="spell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-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той 40-60 см и с одним рядом лепестков, декоративные (высота 90-200 см,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 xml:space="preserve">с махровыми цветами), кактусовые (до полутора метров, со свёрнутыми в трубочки лепестками), шаровидные (80-90 см высотой, цветок в форме шара) и </w:t>
      </w:r>
      <w:proofErr w:type="spell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т.д</w:t>
      </w:r>
      <w:proofErr w:type="gramStart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.С</w:t>
      </w:r>
      <w:proofErr w:type="gram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>уществует</w:t>
      </w:r>
      <w:proofErr w:type="spellEnd"/>
      <w:r w:rsidRPr="008E4092">
        <w:rPr>
          <w:rFonts w:ascii="Times New Roman" w:eastAsia="Times New Roman" w:hAnsi="Times New Roman"/>
          <w:sz w:val="28"/>
          <w:szCs w:val="28"/>
          <w:lang w:val="ru-RU"/>
        </w:rPr>
        <w:t xml:space="preserve"> классификация и по высоте стебля: высокорослые - более 100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см, среднерослые - до 90 см, низкорослые - 60 см, балконные - 30-40 см,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миниатюрные и горшечные - 30 см и менее. И с каждым годом коллекции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br/>
        <w:t>этих замечательных цветов продолжают пополняться.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87AA1">
        <w:rPr>
          <w:rFonts w:ascii="Times New Roman" w:hAnsi="Times New Roman"/>
          <w:sz w:val="28"/>
          <w:szCs w:val="28"/>
          <w:lang w:val="ru-RU"/>
        </w:rPr>
        <w:t>Вопросы для обсуждения: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1.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t>Почему люди, несмотря на колебания модных вея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ний, до сих пор активно используют георгину в садоводстве? Приве</w:t>
      </w:r>
      <w:r w:rsidRPr="008E4092">
        <w:rPr>
          <w:rFonts w:ascii="Times New Roman" w:eastAsia="Times New Roman" w:hAnsi="Times New Roman"/>
          <w:sz w:val="28"/>
          <w:szCs w:val="28"/>
          <w:lang w:val="ru-RU"/>
        </w:rPr>
        <w:softHyphen/>
        <w:t>ди 2 причины.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pacing w:val="-4"/>
          <w:sz w:val="28"/>
          <w:szCs w:val="28"/>
          <w:lang w:val="ru-RU"/>
        </w:rPr>
        <w:t>2.Было ли тебе интересно читать этот текст? Объясни, почему.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87AA1" w:rsidRPr="0039390B" w:rsidRDefault="00A87AA1" w:rsidP="00A87AA1">
      <w:pPr>
        <w:pStyle w:val="a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E4092">
        <w:rPr>
          <w:rFonts w:ascii="Times New Roman" w:hAnsi="Times New Roman"/>
          <w:b/>
          <w:bCs/>
          <w:sz w:val="28"/>
          <w:szCs w:val="28"/>
          <w:lang w:val="ru-RU"/>
        </w:rPr>
        <w:t xml:space="preserve">Задание </w:t>
      </w:r>
      <w:r w:rsidRPr="0039390B">
        <w:rPr>
          <w:rFonts w:ascii="Times New Roman" w:hAnsi="Times New Roman"/>
          <w:b/>
          <w:bCs/>
          <w:sz w:val="28"/>
          <w:szCs w:val="28"/>
          <w:lang w:val="ru-RU"/>
        </w:rPr>
        <w:t>3</w:t>
      </w:r>
      <w:r w:rsidRPr="008E4092">
        <w:rPr>
          <w:rFonts w:ascii="Times New Roman" w:hAnsi="Times New Roman"/>
          <w:b/>
          <w:bCs/>
          <w:sz w:val="28"/>
          <w:szCs w:val="28"/>
          <w:lang w:val="ru-RU"/>
        </w:rPr>
        <w:t xml:space="preserve">.  </w:t>
      </w:r>
      <w:r w:rsidRPr="008E409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Рассмотрите картину и выясните, почему на земной поверхности  образовались овраги и промоины?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39390B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>
                <wp:extent cx="310515" cy="310515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39390B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66870F2" wp14:editId="7FC1CEF3">
            <wp:extent cx="3417238" cy="212568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714" t="30769" r="43560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17" cy="213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87AA1">
        <w:rPr>
          <w:rFonts w:ascii="Times New Roman" w:hAnsi="Times New Roman"/>
          <w:sz w:val="28"/>
          <w:szCs w:val="28"/>
          <w:lang w:val="ru-RU"/>
        </w:rPr>
        <w:t xml:space="preserve">Ответы: 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1)  На рис. видно, что это возвышенность, а люди вспахали землю вдоль, т.е. сверху вниз.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2) На  склоне нет лесов.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E4092">
        <w:rPr>
          <w:rFonts w:ascii="Times New Roman" w:hAnsi="Times New Roman"/>
          <w:sz w:val="28"/>
          <w:szCs w:val="28"/>
          <w:lang w:val="ru-RU"/>
        </w:rPr>
        <w:t>3) Люди добывали песок или глину, остались ямы.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2429E6" w:rsidRDefault="00A87AA1" w:rsidP="00A87AA1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  <w:r w:rsidRPr="002429E6">
        <w:rPr>
          <w:rFonts w:ascii="Times New Roman" w:hAnsi="Times New Roman"/>
          <w:b/>
          <w:bCs/>
          <w:sz w:val="28"/>
          <w:szCs w:val="28"/>
          <w:lang w:val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4</w:t>
      </w:r>
      <w:r w:rsidRPr="002429E6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2429E6"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  <w:r w:rsidRPr="002429E6">
        <w:rPr>
          <w:rFonts w:ascii="Times New Roman" w:hAnsi="Times New Roman"/>
          <w:sz w:val="28"/>
          <w:szCs w:val="28"/>
          <w:lang w:val="ru-RU"/>
        </w:rPr>
        <w:t>Прослушайте песню и назовите причину опоздания сороконожек на урок.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87AA1" w:rsidTr="00FB1651">
        <w:tc>
          <w:tcPr>
            <w:tcW w:w="4927" w:type="dxa"/>
          </w:tcPr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На рассвете 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По дорожке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В класс бегут 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Сороконожки.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Раньше всех 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Они проснулись,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Раньше всех 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Они обулись,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Натянув 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На сорок ног</w:t>
            </w:r>
          </w:p>
          <w:p w:rsidR="00A87AA1" w:rsidRPr="008E4092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Сорок маленьких</w:t>
            </w:r>
          </w:p>
          <w:p w:rsidR="00A87AA1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E409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Сапог.</w:t>
            </w: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Раньше всех 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Они успели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Застелить свои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Постели</w:t>
            </w:r>
          </w:p>
          <w:p w:rsidR="00A87AA1" w:rsidRPr="002429E6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A87AA1" w:rsidRPr="002429E6" w:rsidRDefault="00A87AA1" w:rsidP="00FB1651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927" w:type="dxa"/>
          </w:tcPr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 теперь бегут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Из норок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Раньше всех 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Минут на сорок,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Раньше всех 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Свою еду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Доедая на ходу.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Вот они заходят в класс 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 опозданием на час.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Говорят им: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- Где вы были?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Вы про школу позабыли?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Вы проспали?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- Не проспали!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- Вы гуляли?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- Не гуляли!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Мы стояли на пороге,</w:t>
            </w:r>
          </w:p>
          <w:p w:rsidR="00A87AA1" w:rsidRPr="0039390B" w:rsidRDefault="00A87AA1" w:rsidP="00FB1651">
            <w:pPr>
              <w:pStyle w:val="a5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39390B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Вытирали ноги!</w:t>
            </w:r>
          </w:p>
          <w:p w:rsidR="00A87AA1" w:rsidRPr="0039390B" w:rsidRDefault="00A87AA1" w:rsidP="00FB1651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A87AA1" w:rsidRDefault="00A87AA1" w:rsidP="00A87A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5</w:t>
      </w:r>
      <w:r w:rsidRPr="00663D89">
        <w:rPr>
          <w:rFonts w:ascii="Times New Roman" w:hAnsi="Times New Roman" w:cs="Times New Roman"/>
          <w:bCs/>
          <w:sz w:val="28"/>
          <w:szCs w:val="28"/>
        </w:rPr>
        <w:t>.  Работа с текстом.</w:t>
      </w:r>
    </w:p>
    <w:p w:rsidR="00A87AA1" w:rsidRPr="008D5A34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lang w:val="ru-RU" w:eastAsia="ru-RU"/>
        </w:rPr>
      </w:pPr>
      <w:r>
        <w:rPr>
          <w:rFonts w:ascii="Times New Roman" w:eastAsia="Times New Roman" w:hAnsi="Times New Roman"/>
          <w:sz w:val="28"/>
          <w:lang w:val="ru-RU" w:eastAsia="ru-RU"/>
        </w:rPr>
        <w:t xml:space="preserve">Прочитайте текст. Найдите в тексте </w:t>
      </w:r>
      <w:proofErr w:type="spellStart"/>
      <w:r>
        <w:rPr>
          <w:rFonts w:ascii="Times New Roman" w:eastAsia="Times New Roman" w:hAnsi="Times New Roman"/>
          <w:sz w:val="28"/>
          <w:lang w:val="ru-RU" w:eastAsia="ru-RU"/>
        </w:rPr>
        <w:t>причино</w:t>
      </w:r>
      <w:proofErr w:type="spellEnd"/>
      <w:r>
        <w:rPr>
          <w:rFonts w:ascii="Times New Roman" w:eastAsia="Times New Roman" w:hAnsi="Times New Roman"/>
          <w:sz w:val="28"/>
          <w:lang w:val="ru-RU" w:eastAsia="ru-RU"/>
        </w:rPr>
        <w:t xml:space="preserve">-следственные связи. </w:t>
      </w:r>
    </w:p>
    <w:p w:rsidR="00A87AA1" w:rsidRPr="008D5A34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lang w:val="ru-RU" w:eastAsia="ru-RU"/>
        </w:rPr>
      </w:pPr>
    </w:p>
    <w:p w:rsidR="00A87AA1" w:rsidRPr="00E51916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lang w:val="ru-RU" w:eastAsia="ru-RU"/>
        </w:rPr>
      </w:pPr>
      <w:r w:rsidRPr="008D5A34">
        <w:rPr>
          <w:rFonts w:ascii="Times New Roman" w:eastAsia="Times New Roman" w:hAnsi="Times New Roman"/>
          <w:sz w:val="28"/>
          <w:lang w:val="ru-RU" w:eastAsia="ru-RU"/>
        </w:rPr>
        <w:t xml:space="preserve">   Пчелы отдают нам в</w:t>
      </w:r>
      <w:r w:rsidRPr="00E51916">
        <w:rPr>
          <w:rFonts w:ascii="Times New Roman" w:eastAsia="Times New Roman" w:hAnsi="Times New Roman"/>
          <w:sz w:val="28"/>
          <w:lang w:val="ru-RU" w:eastAsia="ru-RU"/>
        </w:rPr>
        <w:t>се: мед, пергу, пыльцу, прополис! Когда-то один мудрый человек сказал, что человечество умрет ровно через четыре года после смерти последней пчелы. Данное утверждение неизвестного автора соответствует истине, ведь превалирующее большинство употребляемых в пищу человеком растений опыляется именно представителями пчелиных семейств. Президент благотворительной организации «Фонд экологической музыки» и организатор проекта «</w:t>
      </w:r>
      <w:proofErr w:type="spellStart"/>
      <w:r w:rsidRPr="00E51916">
        <w:rPr>
          <w:rFonts w:ascii="Times New Roman" w:eastAsia="Times New Roman" w:hAnsi="Times New Roman"/>
          <w:sz w:val="28"/>
          <w:lang w:val="ru-RU" w:eastAsia="ru-RU"/>
        </w:rPr>
        <w:t>Пчеладельфия</w:t>
      </w:r>
      <w:proofErr w:type="spellEnd"/>
      <w:r w:rsidRPr="00E51916">
        <w:rPr>
          <w:rFonts w:ascii="Times New Roman" w:eastAsia="Times New Roman" w:hAnsi="Times New Roman"/>
          <w:sz w:val="28"/>
          <w:lang w:val="ru-RU" w:eastAsia="ru-RU"/>
        </w:rPr>
        <w:t>» Олег Федоров рассказывает, что массовая гибель пчел негативно скажется на качестве жизни всего человечества. В погоне за рекордными урожаями люди бездумно используют разные химикаты и пестициды, которые убивают не только насекомых-вредителей, но и полезных помощников, данных самой природой: медоносных и диких пчел. Если все пчелы умрут, то люди сначала останутся без плодов и растений, а затем и без кислорода, который эти самые растения и вырабатывают. Снижение количества пчелосемей негативно скажется и на сельском хозяйстве. Объем производства товарного меда значительно сократится, что приведет к ухудшению социальной ситуации. Многих сельских жителей от переезда из деревни в город удерживают только пчелы. Если эти насекомые продолжат массово гибнуть, то люди, жившие на селе за счет пасеки, в поисках лучшей жизни будут уезжать в большие города.</w:t>
      </w:r>
    </w:p>
    <w:p w:rsidR="00A87AA1" w:rsidRPr="00E51916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lang w:val="ru-RU" w:eastAsia="ru-RU"/>
        </w:rPr>
      </w:pPr>
      <w:r w:rsidRPr="00E51916">
        <w:rPr>
          <w:rFonts w:ascii="Times New Roman" w:eastAsia="Times New Roman" w:hAnsi="Times New Roman"/>
          <w:sz w:val="28"/>
          <w:lang w:val="ru-RU" w:eastAsia="ru-RU"/>
        </w:rPr>
        <w:lastRenderedPageBreak/>
        <w:t xml:space="preserve">Источник: </w:t>
      </w:r>
      <w:hyperlink r:id="rId14" w:history="1"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https</w:t>
        </w:r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://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bestlavka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.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ru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/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pochemu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-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massovo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-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umirajut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-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pchely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-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pechalnaja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-</w:t>
        </w:r>
        <w:proofErr w:type="spellStart"/>
        <w:r w:rsidRPr="008D5A34">
          <w:rPr>
            <w:rFonts w:ascii="Times New Roman" w:eastAsia="Times New Roman" w:hAnsi="Times New Roman"/>
            <w:color w:val="0000FF"/>
            <w:sz w:val="28"/>
            <w:u w:val="single"/>
            <w:lang w:eastAsia="ru-RU"/>
          </w:rPr>
          <w:t>statistika</w:t>
        </w:r>
        <w:proofErr w:type="spellEnd"/>
        <w:r w:rsidRPr="00E51916">
          <w:rPr>
            <w:rFonts w:ascii="Times New Roman" w:eastAsia="Times New Roman" w:hAnsi="Times New Roman"/>
            <w:color w:val="0000FF"/>
            <w:sz w:val="28"/>
            <w:u w:val="single"/>
            <w:lang w:val="ru-RU" w:eastAsia="ru-RU"/>
          </w:rPr>
          <w:t>/</w:t>
        </w:r>
      </w:hyperlink>
      <w:r w:rsidRPr="00E51916">
        <w:rPr>
          <w:rFonts w:ascii="Times New Roman" w:eastAsia="Times New Roman" w:hAnsi="Times New Roman"/>
          <w:sz w:val="28"/>
          <w:lang w:val="ru-RU" w:eastAsia="ru-RU"/>
        </w:rPr>
        <w:br/>
      </w:r>
    </w:p>
    <w:p w:rsidR="00A87AA1" w:rsidRPr="000666C4" w:rsidRDefault="00A87AA1" w:rsidP="00A87AA1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A87AA1" w:rsidRPr="008D5A34" w:rsidRDefault="00A87AA1" w:rsidP="00A87AA1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</w:pPr>
      <w:r w:rsidRPr="008D5A34">
        <w:rPr>
          <w:rFonts w:ascii="Times New Roman" w:hAnsi="Times New Roman" w:cs="Times New Roman"/>
          <w:b/>
          <w:color w:val="002060"/>
          <w:sz w:val="28"/>
          <w:szCs w:val="28"/>
        </w:rPr>
        <w:t>4-5  занятие Логическая цепочка  «эффект домино»</w:t>
      </w:r>
      <w:r w:rsidRPr="008D5A34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lang w:val="ru-RU"/>
        </w:rPr>
      </w:pPr>
    </w:p>
    <w:p w:rsidR="00A87AA1" w:rsidRPr="008D5A34" w:rsidRDefault="00A87AA1" w:rsidP="00A87AA1">
      <w:pPr>
        <w:pStyle w:val="a5"/>
        <w:jc w:val="both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1. </w:t>
      </w:r>
      <w:r w:rsidRPr="008D5A34">
        <w:rPr>
          <w:rFonts w:ascii="Times New Roman" w:hAnsi="Times New Roman"/>
          <w:b/>
          <w:sz w:val="28"/>
          <w:lang w:val="ru-RU"/>
        </w:rPr>
        <w:t>Знакомство с понятием «эффект домино»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8E4092">
        <w:rPr>
          <w:rFonts w:ascii="Times New Roman" w:hAnsi="Times New Roman"/>
          <w:sz w:val="28"/>
          <w:lang w:val="ru-RU"/>
        </w:rPr>
        <w:t>Широко распространен тип причинно-следственных связей, вызывающих так называемый «эффект домино», когда воздействие одной причины вызывает целую цепочку следствий, подобно тому как падение одной кости домино в длинном ряду вызывает последовательное падение всех поставленных друг за другом костей.</w:t>
      </w:r>
    </w:p>
    <w:p w:rsidR="00A87AA1" w:rsidRPr="008D5A34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8D5A34">
        <w:rPr>
          <w:rFonts w:ascii="Times New Roman" w:hAnsi="Times New Roman"/>
          <w:sz w:val="28"/>
          <w:lang w:val="ru-RU"/>
        </w:rPr>
        <w:t>Просмотр видеоролика о рекордах составления сооружений из костяшек домино и их эффектное падение</w:t>
      </w:r>
      <w:r>
        <w:rPr>
          <w:rFonts w:ascii="Times New Roman" w:hAnsi="Times New Roman"/>
          <w:sz w:val="28"/>
          <w:lang w:val="ru-RU"/>
        </w:rPr>
        <w:t>.</w:t>
      </w:r>
    </w:p>
    <w:p w:rsidR="00A87AA1" w:rsidRPr="008D5A34" w:rsidRDefault="00A87AA1" w:rsidP="00A87AA1">
      <w:pPr>
        <w:pStyle w:val="a5"/>
        <w:ind w:firstLine="567"/>
        <w:jc w:val="both"/>
        <w:rPr>
          <w:rFonts w:ascii="Times New Roman" w:hAnsi="Times New Roman"/>
          <w:sz w:val="8"/>
          <w:lang w:val="ru-RU"/>
        </w:rPr>
      </w:pP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lang w:val="ru-RU"/>
        </w:rPr>
      </w:pPr>
    </w:p>
    <w:p w:rsidR="00A87AA1" w:rsidRPr="002A724F" w:rsidRDefault="00A87AA1" w:rsidP="00A87AA1">
      <w:pPr>
        <w:pStyle w:val="a5"/>
        <w:jc w:val="both"/>
        <w:rPr>
          <w:rFonts w:ascii="Times New Roman" w:hAnsi="Times New Roman"/>
          <w:sz w:val="28"/>
          <w:lang w:val="ru-RU"/>
        </w:rPr>
      </w:pPr>
      <w:r w:rsidRPr="008E4092">
        <w:rPr>
          <w:rFonts w:ascii="Times New Roman" w:hAnsi="Times New Roman"/>
          <w:b/>
          <w:sz w:val="28"/>
          <w:lang w:val="ru-RU"/>
        </w:rPr>
        <w:t>Задание 1.</w:t>
      </w:r>
      <w:r w:rsidRPr="008E4092">
        <w:rPr>
          <w:rFonts w:ascii="Times New Roman" w:hAnsi="Times New Roman"/>
          <w:sz w:val="28"/>
          <w:lang w:val="ru-RU"/>
        </w:rPr>
        <w:t xml:space="preserve">  </w:t>
      </w:r>
      <w:r w:rsidRPr="002A724F">
        <w:rPr>
          <w:rFonts w:ascii="Times New Roman" w:hAnsi="Times New Roman"/>
          <w:sz w:val="28"/>
          <w:lang w:val="ru-RU"/>
        </w:rPr>
        <w:t>Работа с текстом.</w:t>
      </w:r>
      <w:r>
        <w:rPr>
          <w:rFonts w:ascii="Times New Roman" w:hAnsi="Times New Roman"/>
          <w:sz w:val="28"/>
          <w:lang w:val="ru-RU"/>
        </w:rPr>
        <w:t xml:space="preserve"> Прочитайте текст и составьте логическую цепочку причинно-следственных </w:t>
      </w:r>
      <w:proofErr w:type="gramStart"/>
      <w:r>
        <w:rPr>
          <w:rFonts w:ascii="Times New Roman" w:hAnsi="Times New Roman"/>
          <w:sz w:val="28"/>
          <w:lang w:val="ru-RU"/>
        </w:rPr>
        <w:t>событий</w:t>
      </w:r>
      <w:proofErr w:type="gramEnd"/>
      <w:r>
        <w:rPr>
          <w:rFonts w:ascii="Times New Roman" w:hAnsi="Times New Roman"/>
          <w:sz w:val="28"/>
          <w:lang w:val="ru-RU"/>
        </w:rPr>
        <w:t xml:space="preserve"> которые приведут к результату «возникает ветер».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2A724F">
        <w:rPr>
          <w:rFonts w:ascii="Times New Roman" w:hAnsi="Times New Roman"/>
          <w:sz w:val="28"/>
          <w:lang w:val="ru-RU"/>
        </w:rPr>
        <w:t xml:space="preserve">Как и вода, воздух имеет обыкновение перетекать из области повышенного давления в область пониженного, чтобы заполнить пустоту более разреженного воздуха. </w:t>
      </w:r>
      <w:r w:rsidRPr="008E4092">
        <w:rPr>
          <w:rFonts w:ascii="Times New Roman" w:hAnsi="Times New Roman"/>
          <w:sz w:val="28"/>
          <w:lang w:val="ru-RU"/>
        </w:rPr>
        <w:t xml:space="preserve">Этот процесс вызывает возникновение ветра. 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8E4092">
        <w:rPr>
          <w:rFonts w:ascii="Times New Roman" w:hAnsi="Times New Roman"/>
          <w:sz w:val="28"/>
          <w:lang w:val="ru-RU"/>
        </w:rPr>
        <w:t xml:space="preserve">Вот как образуется ветер у морского побережья. Стоит погожий солнечный денек. Солнечные лучи согревают берег и воду океана. Но вода нагревается намного медленнее, чем берег, потому что поверхностные теплые слои воды немедленно смешиваются с более холодными глубокими слоями. 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  <w:r w:rsidRPr="008E4092">
        <w:rPr>
          <w:rFonts w:ascii="Times New Roman" w:hAnsi="Times New Roman"/>
          <w:sz w:val="28"/>
          <w:lang w:val="ru-RU"/>
        </w:rPr>
        <w:t>Воздух над берегом расширяется, становится более разреженным, давление его снижается. Теплый воздух, расширяясь, поднимается к верху, там он охлаждается, объем его снижается, но давление повышается. Высоко над землей формируется область повышенного давления. На высоте масса холодного воздуха начинает перемещаться в сторону моря. В это же время воздух над морем, который имеет более высокое давление, чем воздух у поверхности земли, начинает двигаться в сторону берега, неся с собой прохладу.</w:t>
      </w:r>
    </w:p>
    <w:p w:rsidR="00A87AA1" w:rsidRPr="002A724F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lang w:val="ru-RU"/>
        </w:rPr>
      </w:pPr>
      <w:r w:rsidRPr="002A724F">
        <w:rPr>
          <w:rFonts w:ascii="Times New Roman" w:hAnsi="Times New Roman"/>
          <w:sz w:val="28"/>
          <w:lang w:val="ru-RU"/>
        </w:rPr>
        <w:t xml:space="preserve">Источник: </w:t>
      </w:r>
      <w:hyperlink r:id="rId15" w:history="1">
        <w:r w:rsidRPr="00F448C2">
          <w:rPr>
            <w:rStyle w:val="a6"/>
            <w:rFonts w:ascii="Times New Roman" w:hAnsi="Times New Roman"/>
            <w:sz w:val="28"/>
            <w:lang w:val="ru-RU"/>
          </w:rPr>
          <w:t>https://pochemu-zachem.ru/pochemu-duet-veter/</w:t>
        </w:r>
      </w:hyperlink>
      <w:r>
        <w:rPr>
          <w:rFonts w:ascii="Times New Roman" w:hAnsi="Times New Roman"/>
          <w:sz w:val="28"/>
          <w:lang w:val="ru-RU"/>
        </w:rPr>
        <w:t xml:space="preserve"> 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lang w:val="ru-RU"/>
        </w:rPr>
      </w:pPr>
      <w:r w:rsidRPr="00E51916">
        <w:rPr>
          <w:rFonts w:ascii="Times New Roman" w:hAnsi="Times New Roman"/>
          <w:b/>
          <w:sz w:val="28"/>
          <w:lang w:val="ru-RU"/>
        </w:rPr>
        <w:t xml:space="preserve"> </w:t>
      </w:r>
    </w:p>
    <w:p w:rsidR="00A87AA1" w:rsidRPr="00ED353C" w:rsidRDefault="00A87AA1" w:rsidP="00A87AA1">
      <w:pPr>
        <w:pStyle w:val="a5"/>
        <w:ind w:firstLine="567"/>
        <w:jc w:val="both"/>
        <w:rPr>
          <w:rFonts w:ascii="Times New Roman" w:hAnsi="Times New Roman"/>
          <w:iCs/>
          <w:sz w:val="28"/>
          <w:lang w:val="ru-RU"/>
        </w:rPr>
      </w:pPr>
      <w:r w:rsidRPr="008E4092">
        <w:rPr>
          <w:rFonts w:ascii="Times New Roman" w:hAnsi="Times New Roman"/>
          <w:b/>
          <w:sz w:val="28"/>
          <w:lang w:val="ru-RU"/>
        </w:rPr>
        <w:t>Задание</w:t>
      </w:r>
      <w:r w:rsidRPr="008D5A34">
        <w:rPr>
          <w:rFonts w:ascii="Times New Roman" w:hAnsi="Times New Roman"/>
          <w:b/>
          <w:sz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lang w:val="ru-RU"/>
        </w:rPr>
        <w:t>2</w:t>
      </w:r>
      <w:r w:rsidRPr="008E4092">
        <w:rPr>
          <w:rFonts w:ascii="Times New Roman" w:hAnsi="Times New Roman"/>
          <w:sz w:val="28"/>
          <w:lang w:val="ru-RU"/>
        </w:rPr>
        <w:t xml:space="preserve">. </w:t>
      </w:r>
      <w:r w:rsidRPr="00ED353C">
        <w:rPr>
          <w:rFonts w:ascii="Times New Roman" w:hAnsi="Times New Roman"/>
          <w:iCs/>
          <w:sz w:val="28"/>
          <w:lang w:val="ru-RU"/>
        </w:rPr>
        <w:t xml:space="preserve">К чему приведет исчезновение </w:t>
      </w:r>
      <w:r>
        <w:rPr>
          <w:rFonts w:ascii="Times New Roman" w:hAnsi="Times New Roman"/>
          <w:iCs/>
          <w:sz w:val="28"/>
          <w:lang w:val="ru-RU"/>
        </w:rPr>
        <w:t xml:space="preserve">опылителей растений </w:t>
      </w:r>
      <w:r w:rsidRPr="00ED353C">
        <w:rPr>
          <w:rFonts w:ascii="Times New Roman" w:hAnsi="Times New Roman"/>
          <w:iCs/>
          <w:sz w:val="28"/>
          <w:lang w:val="ru-RU"/>
        </w:rPr>
        <w:t xml:space="preserve"> в природе?</w:t>
      </w:r>
      <w:r>
        <w:rPr>
          <w:rFonts w:ascii="Times New Roman" w:hAnsi="Times New Roman"/>
          <w:iCs/>
          <w:sz w:val="28"/>
          <w:lang w:val="ru-RU"/>
        </w:rPr>
        <w:t xml:space="preserve"> Составьте цепочку причинно-следственных связей.</w:t>
      </w:r>
    </w:p>
    <w:p w:rsidR="00A87AA1" w:rsidRPr="008E4092" w:rsidRDefault="00A87AA1" w:rsidP="00A87AA1">
      <w:pPr>
        <w:pStyle w:val="a5"/>
        <w:jc w:val="both"/>
        <w:rPr>
          <w:rFonts w:ascii="Times New Roman" w:hAnsi="Times New Roman"/>
          <w:sz w:val="28"/>
          <w:lang w:val="ru-RU"/>
        </w:rPr>
      </w:pP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hAnsi="Times New Roman"/>
          <w:iCs/>
          <w:sz w:val="28"/>
          <w:lang w:val="ru-RU"/>
        </w:rPr>
      </w:pPr>
      <w:r w:rsidRPr="00ED353C">
        <w:rPr>
          <w:rFonts w:ascii="Times New Roman" w:hAnsi="Times New Roman"/>
          <w:iCs/>
          <w:sz w:val="28"/>
          <w:lang w:val="ru-RU"/>
        </w:rPr>
        <w:t xml:space="preserve">В мире природы, где все взаимосвязано, исчезновение любого вида равнозначно смерти нескольких других. </w:t>
      </w:r>
      <w:r w:rsidRPr="008E4092">
        <w:rPr>
          <w:rFonts w:ascii="Times New Roman" w:hAnsi="Times New Roman"/>
          <w:iCs/>
          <w:sz w:val="28"/>
          <w:lang w:val="ru-RU"/>
        </w:rPr>
        <w:t xml:space="preserve">Разрыв единой биологической цепи в конечном итоге неизбежно отразится и на человеке. Многие виды растений пользуются услугами конкретного опылителя, например бабочки и осы. Стоит уничтожить цветущее растение, часть опылителей покинет эту территорию или погибнет. Оставшиеся растения не смогут дать нужное количество плодов. В </w:t>
      </w:r>
      <w:r w:rsidRPr="008E4092">
        <w:rPr>
          <w:rFonts w:ascii="Times New Roman" w:hAnsi="Times New Roman"/>
          <w:iCs/>
          <w:sz w:val="28"/>
          <w:lang w:val="ru-RU"/>
        </w:rPr>
        <w:lastRenderedPageBreak/>
        <w:t xml:space="preserve">результате пострадают травоядные, питающиеся этими плодами, и хищники, охотящиеся на </w:t>
      </w:r>
      <w:proofErr w:type="gramStart"/>
      <w:r w:rsidRPr="008E4092">
        <w:rPr>
          <w:rFonts w:ascii="Times New Roman" w:hAnsi="Times New Roman"/>
          <w:iCs/>
          <w:sz w:val="28"/>
          <w:lang w:val="ru-RU"/>
        </w:rPr>
        <w:t>травоядных</w:t>
      </w:r>
      <w:proofErr w:type="gramEnd"/>
      <w:r w:rsidRPr="008E4092">
        <w:rPr>
          <w:rFonts w:ascii="Times New Roman" w:hAnsi="Times New Roman"/>
          <w:iCs/>
          <w:sz w:val="28"/>
          <w:lang w:val="ru-RU"/>
        </w:rPr>
        <w:t xml:space="preserve">. Разрыв цепи питания со временем скажется на всех видах растений и животных затронутой экосистемы, в том числе на человеке, у которого есть своё  место в этой системе.  </w:t>
      </w:r>
    </w:p>
    <w:p w:rsidR="00A87AA1" w:rsidRPr="008D5A34" w:rsidRDefault="00A87AA1" w:rsidP="00A87AA1">
      <w:pPr>
        <w:pStyle w:val="a5"/>
        <w:ind w:firstLine="567"/>
        <w:jc w:val="both"/>
        <w:rPr>
          <w:rFonts w:ascii="Times New Roman" w:hAnsi="Times New Roman"/>
          <w:iCs/>
          <w:sz w:val="28"/>
          <w:lang w:val="ru-RU"/>
        </w:rPr>
      </w:pPr>
    </w:p>
    <w:p w:rsidR="00A87AA1" w:rsidRPr="00ED353C" w:rsidRDefault="00A87AA1" w:rsidP="00A87AA1">
      <w:pPr>
        <w:pStyle w:val="a5"/>
        <w:jc w:val="both"/>
        <w:rPr>
          <w:rFonts w:ascii="Times New Roman" w:hAnsi="Times New Roman"/>
          <w:iCs/>
          <w:sz w:val="28"/>
          <w:lang w:val="ru-RU"/>
        </w:rPr>
      </w:pPr>
      <w:r w:rsidRPr="00ED353C">
        <w:rPr>
          <w:rFonts w:ascii="Times New Roman" w:hAnsi="Times New Roman"/>
          <w:b/>
          <w:iCs/>
          <w:sz w:val="28"/>
          <w:lang w:val="ru-RU"/>
        </w:rPr>
        <w:t>Задание 3.</w:t>
      </w:r>
      <w:r w:rsidRPr="00ED353C">
        <w:rPr>
          <w:rFonts w:ascii="Times New Roman" w:hAnsi="Times New Roman"/>
          <w:iCs/>
          <w:sz w:val="28"/>
          <w:lang w:val="ru-RU"/>
        </w:rPr>
        <w:t xml:space="preserve"> Изучите схему. </w:t>
      </w:r>
      <w:r>
        <w:rPr>
          <w:rFonts w:ascii="Times New Roman" w:hAnsi="Times New Roman"/>
          <w:iCs/>
          <w:sz w:val="28"/>
          <w:lang w:val="ru-RU"/>
        </w:rPr>
        <w:t xml:space="preserve">Составьте </w:t>
      </w:r>
      <w:r w:rsidRPr="00ED353C">
        <w:rPr>
          <w:rFonts w:ascii="Times New Roman" w:hAnsi="Times New Roman"/>
          <w:iCs/>
          <w:sz w:val="28"/>
          <w:lang w:val="ru-RU"/>
        </w:rPr>
        <w:t xml:space="preserve"> логические цепочки</w:t>
      </w:r>
      <w:r>
        <w:rPr>
          <w:rFonts w:ascii="Times New Roman" w:hAnsi="Times New Roman"/>
          <w:iCs/>
          <w:sz w:val="28"/>
          <w:lang w:val="ru-RU"/>
        </w:rPr>
        <w:t xml:space="preserve"> для возникновения  выделенных  явлений. </w:t>
      </w:r>
    </w:p>
    <w:p w:rsidR="00A87AA1" w:rsidRPr="00ED353C" w:rsidRDefault="00A87AA1" w:rsidP="00A87AA1">
      <w:pPr>
        <w:pStyle w:val="a5"/>
        <w:ind w:firstLine="567"/>
        <w:jc w:val="both"/>
        <w:rPr>
          <w:rFonts w:ascii="Times New Roman" w:hAnsi="Times New Roman"/>
          <w:iCs/>
          <w:sz w:val="28"/>
          <w:lang w:val="ru-RU"/>
        </w:rPr>
      </w:pPr>
      <w:r w:rsidRPr="008D5A34">
        <w:rPr>
          <w:rFonts w:ascii="Times New Roman" w:hAnsi="Times New Roman"/>
          <w:iCs/>
          <w:noProof/>
          <w:sz w:val="28"/>
          <w:lang w:val="ru-RU" w:eastAsia="ru-RU" w:bidi="ar-SA"/>
        </w:rPr>
        <w:drawing>
          <wp:inline distT="0" distB="0" distL="0" distR="0" wp14:anchorId="492D34B7" wp14:editId="664C34A8">
            <wp:extent cx="4849833" cy="3800104"/>
            <wp:effectExtent l="19050" t="0" r="7917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641" t="27083" r="2792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88" cy="38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7AA1" w:rsidRPr="00ED353C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/>
        </w:rPr>
      </w:pPr>
    </w:p>
    <w:p w:rsidR="00A87AA1" w:rsidRPr="00AC49E8" w:rsidRDefault="00A87AA1" w:rsidP="00A87AA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C49E8">
        <w:rPr>
          <w:rFonts w:ascii="Times New Roman" w:hAnsi="Times New Roman" w:cs="Times New Roman"/>
          <w:b/>
          <w:sz w:val="28"/>
          <w:szCs w:val="28"/>
        </w:rPr>
        <w:t xml:space="preserve">Примеры текстов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AC49E8">
        <w:rPr>
          <w:rFonts w:ascii="Times New Roman" w:hAnsi="Times New Roman" w:cs="Times New Roman"/>
          <w:b/>
          <w:bCs/>
          <w:iCs/>
          <w:sz w:val="28"/>
          <w:szCs w:val="28"/>
        </w:rPr>
        <w:t>з</w:t>
      </w:r>
      <w:proofErr w:type="gramEnd"/>
      <w:r w:rsidRPr="00AC49E8">
        <w:rPr>
          <w:rFonts w:ascii="Times New Roman" w:hAnsi="Times New Roman" w:cs="Times New Roman"/>
          <w:b/>
          <w:bCs/>
          <w:iCs/>
          <w:sz w:val="28"/>
          <w:szCs w:val="28"/>
        </w:rPr>
        <w:t>аданий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A87AA1" w:rsidRPr="00D6351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>Ежегодно на нашей планете происходят сотни тысяч землетрясений. Большинство из них настолько малы и незначительны, что зафиксировать их способны лишь специальные датчики. Но, бывают и более серьёзные колебания: два раза в месяц земная кора содрогается достаточно сильно для того, чтобы разрушить всё вокруг.</w:t>
      </w:r>
    </w:p>
    <w:p w:rsidR="00A87AA1" w:rsidRPr="00D6351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Большинство зафиксированных в мире землетрясений возникло в результате движений тектонических плит, когда происходит резкое смещение горных пород. Это может быть как столкновение друг с другом, так и опускание более тонкой плиты под </w:t>
      </w:r>
      <w:proofErr w:type="gramStart"/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>другую</w:t>
      </w:r>
      <w:proofErr w:type="gramEnd"/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>. Хотя этот сдвиг обычно невелик, и составляет лишь несколько сантиметров, в движение приходят расположенные над эпицентром горы, которые выделяют огромной силы энергию. В результате на земной поверхности образовываются трещины, по краям которых начинают смещаться огромные участки земли вместе со всем, что на ней находится – полями, домами, людьми.</w:t>
      </w:r>
    </w:p>
    <w:p w:rsidR="00A87AA1" w:rsidRPr="008E4092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Очаг землетрясения являет собой разрыв, после </w:t>
      </w:r>
      <w:proofErr w:type="gramStart"/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>образования</w:t>
      </w:r>
      <w:proofErr w:type="gramEnd"/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которого земная поверхность мгновенно смещается. Надо заметить, разрыв этот </w:t>
      </w:r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происходит не сразу. </w:t>
      </w:r>
      <w:proofErr w:type="gramStart"/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>Сперва</w:t>
      </w:r>
      <w:proofErr w:type="gramEnd"/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плиты наталкиваются друг на друга, в результате чего возникает трение и образуется энергия, которая постепенно начинает накапливаться. Когда напряжение становится максимальным и начинает превышать силу трения, горные породы разрываются, после чего освобождённая энергия преобразуется в сейсмические волны, двигающиеся со скоростью </w:t>
      </w:r>
      <w:r w:rsidRPr="008E4092">
        <w:rPr>
          <w:rFonts w:ascii="Times New Roman" w:eastAsia="Times New Roman" w:hAnsi="Times New Roman"/>
          <w:sz w:val="28"/>
          <w:szCs w:val="28"/>
          <w:lang w:val="ru-RU" w:eastAsia="ru-RU"/>
        </w:rPr>
        <w:t>8 км/с и вызывающие колебания земли.</w:t>
      </w:r>
    </w:p>
    <w:p w:rsidR="00A87AA1" w:rsidRPr="00D6351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D6351D">
        <w:rPr>
          <w:rFonts w:ascii="Times New Roman" w:eastAsia="Times New Roman" w:hAnsi="Times New Roman"/>
          <w:sz w:val="28"/>
          <w:szCs w:val="28"/>
          <w:lang w:val="ru-RU" w:eastAsia="ru-RU"/>
        </w:rPr>
        <w:t>Подводное землетрясение возникает во время столкновения тектонических плит на океаническом дне или недалеко от побережья. Если очаг расположен неглубоко, а магнитуда равняется 7 баллам, подводное землетрясение чрезвычайно опасно, поскольку вызывает цунами.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75B8D">
        <w:rPr>
          <w:rFonts w:ascii="Times New Roman" w:eastAsia="Times New Roman" w:hAnsi="Times New Roman"/>
          <w:sz w:val="28"/>
          <w:szCs w:val="28"/>
          <w:lang w:val="ru-RU" w:eastAsia="ru-RU"/>
        </w:rPr>
        <w:t>Подобное землетрясение вместе с цунами нередко могут иметь катастрофические последствия. Например, одно из самых сильных моретрясений произошло несколько лет назад в Индийском океане: в результате подводных толчков поднялось большое цунами и, обрушившись на близлежащие побережья, привело к гибели более двухсот тысяч человек.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val="ru-RU" w:eastAsia="ru-RU"/>
        </w:rPr>
      </w:pPr>
      <w:r w:rsidRPr="00A75B8D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Ответ: Разрыв земной поверхност</w:t>
      </w:r>
      <w:proofErr w:type="gramStart"/>
      <w:r w:rsidRPr="00A75B8D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и-</w:t>
      </w:r>
      <w:proofErr w:type="gramEnd"/>
      <w:r w:rsidRPr="00A75B8D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 смещение - столкновение тектонических плит на дне океана –трение – накопление энергии - цунами -  обрушение на побережье – разрушения и жертвы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val="ru-RU" w:eastAsia="ru-RU"/>
        </w:rPr>
      </w:pP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2</w:t>
      </w:r>
      <w:r w:rsidRPr="00A75B8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Дневная температура в пустынях достигает 60-ти градусов Цельсия. Таков прогрев воздуха. Песок же под раскаленным солнцем достигает 90-градусной температуры. Живые </w:t>
      </w:r>
      <w:proofErr w:type="gramStart"/>
      <w:r w:rsidRPr="00A75B8D">
        <w:rPr>
          <w:rFonts w:ascii="Times New Roman" w:eastAsia="Times New Roman" w:hAnsi="Times New Roman"/>
          <w:sz w:val="28"/>
          <w:szCs w:val="28"/>
          <w:lang w:val="ru-RU" w:eastAsia="ru-RU"/>
        </w:rPr>
        <w:t>существа</w:t>
      </w:r>
      <w:proofErr w:type="gramEnd"/>
      <w:r w:rsidRPr="00A75B8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будто на раскаленной сковороде. Поэтому </w:t>
      </w:r>
      <w:proofErr w:type="gramStart"/>
      <w:r w:rsidRPr="00A75B8D">
        <w:rPr>
          <w:rFonts w:ascii="Times New Roman" w:eastAsia="Times New Roman" w:hAnsi="Times New Roman"/>
          <w:sz w:val="28"/>
          <w:szCs w:val="28"/>
          <w:lang w:val="ru-RU" w:eastAsia="ru-RU"/>
        </w:rPr>
        <w:t>большинство обитателей пустынь ведет ночной</w:t>
      </w:r>
      <w:proofErr w:type="gramEnd"/>
      <w:r w:rsidRPr="00A75B8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образ жизни.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75B8D">
        <w:rPr>
          <w:rFonts w:ascii="Times New Roman" w:eastAsia="Times New Roman" w:hAnsi="Times New Roman"/>
          <w:sz w:val="28"/>
          <w:szCs w:val="28"/>
          <w:lang w:val="ru-RU" w:eastAsia="ru-RU"/>
        </w:rPr>
        <w:t>Днем же животные скрываются в норах, углублениях меж камнями. Тем, кому не удается спрятаться под землей, к примеру, птицам, приходится искать тень. Так, мелкие птахи часто вьют гнезда под жилищами более крупных пернатых. По сути, просторы пустыни — обратная сторона «медали» полюсов Земли. Там фиксируют морозы до -90-та градусов, а здесь жару.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val="ru-RU" w:eastAsia="ru-RU"/>
        </w:rPr>
      </w:pPr>
      <w:r w:rsidRPr="00A75B8D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Ответ: Высокая температура – сильный нагрев поверхности песка – ночной образ жизни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val="ru-RU" w:eastAsia="ru-RU"/>
        </w:rPr>
      </w:pPr>
      <w:r w:rsidRPr="00A75B8D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Высокая температура – сильный нагрев поверхности песка – мелкие птицы вьют гнезда под жилищами крупных птиц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D6351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Pr="00D6351D">
        <w:rPr>
          <w:rFonts w:ascii="Times New Roman" w:hAnsi="Times New Roman"/>
          <w:sz w:val="28"/>
          <w:szCs w:val="28"/>
          <w:lang w:val="ru-RU"/>
        </w:rPr>
        <w:t>. Начало Смуты.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75B8D">
        <w:rPr>
          <w:rFonts w:ascii="Times New Roman" w:hAnsi="Times New Roman"/>
          <w:sz w:val="28"/>
          <w:szCs w:val="28"/>
          <w:lang w:val="ru-RU"/>
        </w:rPr>
        <w:t xml:space="preserve">Три года, с 1601 по 1603, были неурожайными, даже в летние месяцы не прекращались заморозки, а в сентябре выпадал снег. По некоторым предположениям, причиной этого было извержение вулкана </w:t>
      </w:r>
      <w:proofErr w:type="spellStart"/>
      <w:r w:rsidRPr="00A75B8D">
        <w:rPr>
          <w:rFonts w:ascii="Times New Roman" w:hAnsi="Times New Roman"/>
          <w:sz w:val="28"/>
          <w:szCs w:val="28"/>
          <w:lang w:val="ru-RU"/>
        </w:rPr>
        <w:t>Уайнапутина</w:t>
      </w:r>
      <w:proofErr w:type="spellEnd"/>
      <w:r w:rsidRPr="00A75B8D">
        <w:rPr>
          <w:rFonts w:ascii="Times New Roman" w:hAnsi="Times New Roman"/>
          <w:sz w:val="28"/>
          <w:szCs w:val="28"/>
          <w:lang w:val="ru-RU"/>
        </w:rPr>
        <w:t xml:space="preserve"> в Перу 19 февраля 1600 года</w:t>
      </w:r>
      <w:r w:rsidRPr="00A75B8D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 w:rsidRPr="00A75B8D">
        <w:rPr>
          <w:rFonts w:ascii="Times New Roman" w:hAnsi="Times New Roman"/>
          <w:sz w:val="28"/>
          <w:szCs w:val="28"/>
          <w:lang w:val="ru-RU"/>
        </w:rPr>
        <w:t xml:space="preserve">и последовавшая за этим вулканическая зима. Разразился страшный голод, жертвами которого стало до полумиллиона человек.  Массы народа стекались в Москву, где правительство раздавало хлеб и деньги </w:t>
      </w:r>
      <w:proofErr w:type="gramStart"/>
      <w:r w:rsidRPr="00A75B8D">
        <w:rPr>
          <w:rFonts w:ascii="Times New Roman" w:hAnsi="Times New Roman"/>
          <w:sz w:val="28"/>
          <w:szCs w:val="28"/>
          <w:lang w:val="ru-RU"/>
        </w:rPr>
        <w:t>нуждающимся</w:t>
      </w:r>
      <w:proofErr w:type="gramEnd"/>
      <w:r w:rsidRPr="00A75B8D">
        <w:rPr>
          <w:rFonts w:ascii="Times New Roman" w:hAnsi="Times New Roman"/>
          <w:sz w:val="28"/>
          <w:szCs w:val="28"/>
          <w:lang w:val="ru-RU"/>
        </w:rPr>
        <w:t>. Однако эти меры лишь усилили хозяйственную дезорганизацию. Помещики не могли прокормить своих холопов и слуг и выгоняли их из усадеб. Оставшиеся без сре</w:t>
      </w:r>
      <w:proofErr w:type="gramStart"/>
      <w:r w:rsidRPr="00A75B8D">
        <w:rPr>
          <w:rFonts w:ascii="Times New Roman" w:hAnsi="Times New Roman"/>
          <w:sz w:val="28"/>
          <w:szCs w:val="28"/>
          <w:lang w:val="ru-RU"/>
        </w:rPr>
        <w:t>дств к с</w:t>
      </w:r>
      <w:proofErr w:type="gramEnd"/>
      <w:r w:rsidRPr="00A75B8D">
        <w:rPr>
          <w:rFonts w:ascii="Times New Roman" w:hAnsi="Times New Roman"/>
          <w:sz w:val="28"/>
          <w:szCs w:val="28"/>
          <w:lang w:val="ru-RU"/>
        </w:rPr>
        <w:t xml:space="preserve">уществованию люди обращались к грабежу и разбою, усиливая общий хаос. Отдельные банды </w:t>
      </w:r>
      <w:r w:rsidRPr="00A75B8D">
        <w:rPr>
          <w:rFonts w:ascii="Times New Roman" w:hAnsi="Times New Roman"/>
          <w:sz w:val="28"/>
          <w:szCs w:val="28"/>
          <w:lang w:val="ru-RU"/>
        </w:rPr>
        <w:lastRenderedPageBreak/>
        <w:t>разрастались до нескольких сотен человек. Отряд атамана Хлопка насчитывал до 600 человек.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75B8D">
        <w:rPr>
          <w:rFonts w:ascii="Times New Roman" w:hAnsi="Times New Roman"/>
          <w:i/>
          <w:sz w:val="28"/>
          <w:szCs w:val="28"/>
          <w:lang w:val="ru-RU"/>
        </w:rPr>
        <w:t xml:space="preserve">Ответ: Три неурожайные годы – голод – люди стекались в Москву </w:t>
      </w:r>
      <w:proofErr w:type="gramStart"/>
      <w:r w:rsidRPr="00A75B8D">
        <w:rPr>
          <w:rFonts w:ascii="Times New Roman" w:hAnsi="Times New Roman"/>
          <w:i/>
          <w:sz w:val="28"/>
          <w:szCs w:val="28"/>
          <w:lang w:val="ru-RU"/>
        </w:rPr>
        <w:t>–д</w:t>
      </w:r>
      <w:proofErr w:type="gramEnd"/>
      <w:r w:rsidRPr="00A75B8D">
        <w:rPr>
          <w:rFonts w:ascii="Times New Roman" w:hAnsi="Times New Roman"/>
          <w:i/>
          <w:sz w:val="28"/>
          <w:szCs w:val="28"/>
          <w:lang w:val="ru-RU"/>
        </w:rPr>
        <w:t>езорганизация хозяйства –не хватала средств на всех – выгоняли из усадеб – люди остались без средств к существованию –грабежи и разбой – хаос  (одна из причин Смуты)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Pr="00F6642C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6-7</w:t>
      </w:r>
      <w:r w:rsidRPr="002F5AC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занятие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«Классификация в несколько уровней»</w:t>
      </w: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Разминка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Повторение оснований и признаков.</w:t>
      </w: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Представители растительного и животного мира России распределены  на следующие группы: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2551"/>
        <w:gridCol w:w="2552"/>
      </w:tblGrid>
      <w:tr w:rsidR="00A87AA1" w:rsidTr="00FB1651">
        <w:tc>
          <w:tcPr>
            <w:tcW w:w="2093" w:type="dxa"/>
          </w:tcPr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Шалфей</w:t>
            </w:r>
          </w:p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Дуб</w:t>
            </w:r>
          </w:p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Ель</w:t>
            </w:r>
          </w:p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лось</w:t>
            </w:r>
          </w:p>
        </w:tc>
        <w:tc>
          <w:tcPr>
            <w:tcW w:w="1843" w:type="dxa"/>
          </w:tcPr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Ковыль</w:t>
            </w:r>
          </w:p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кулан</w:t>
            </w:r>
          </w:p>
        </w:tc>
        <w:tc>
          <w:tcPr>
            <w:tcW w:w="2551" w:type="dxa"/>
          </w:tcPr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Саксаул</w:t>
            </w:r>
          </w:p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тушканчик</w:t>
            </w:r>
          </w:p>
        </w:tc>
        <w:tc>
          <w:tcPr>
            <w:tcW w:w="2552" w:type="dxa"/>
          </w:tcPr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Полярный мак</w:t>
            </w:r>
          </w:p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ягель</w:t>
            </w:r>
          </w:p>
          <w:p w:rsidR="00A87AA1" w:rsidRDefault="00A87AA1" w:rsidP="00FB16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северный олень</w:t>
            </w:r>
          </w:p>
        </w:tc>
      </w:tr>
    </w:tbl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Выберите название для каждой группы из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ниже:</w:t>
      </w: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растения и животные леса</w:t>
      </w: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растения и животные степи</w:t>
      </w: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растения и животные пустыни</w:t>
      </w: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г) растения и животные тундры</w:t>
      </w:r>
    </w:p>
    <w:p w:rsidR="00A87AA1" w:rsidRDefault="00A87AA1" w:rsidP="00A87AA1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Назовите основание данной классификации и признаки групп.</w:t>
      </w:r>
    </w:p>
    <w:p w:rsidR="00A87AA1" w:rsidRPr="000C1688" w:rsidRDefault="00A87AA1" w:rsidP="00A87AA1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7AA1" w:rsidRDefault="00A87AA1" w:rsidP="00A87AA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BF6D5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Выстроите иерархию в понятиях от более общего частному:</w:t>
      </w:r>
    </w:p>
    <w:p w:rsidR="00A87AA1" w:rsidRDefault="00A87AA1" w:rsidP="00A87AA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DE5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E5">
        <w:rPr>
          <w:rFonts w:ascii="Times New Roman" w:hAnsi="Times New Roman" w:cs="Times New Roman"/>
          <w:sz w:val="28"/>
          <w:szCs w:val="28"/>
        </w:rPr>
        <w:t>Прямоугольник, ромб, геометрическая фигура, квадрат</w:t>
      </w:r>
    </w:p>
    <w:p w:rsidR="00A87AA1" w:rsidRDefault="00A87AA1" w:rsidP="00A87AA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DE5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завод, сооружение,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промыщленный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кирпичный</w:t>
      </w:r>
    </w:p>
    <w:p w:rsidR="00A87AA1" w:rsidRDefault="00A87AA1" w:rsidP="00A87AA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молоко, товар, продукт, натуральный </w:t>
      </w:r>
    </w:p>
    <w:p w:rsidR="00A87AA1" w:rsidRDefault="00A87AA1" w:rsidP="00A87AA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 путешествие, поездка, отдых</w:t>
      </w:r>
    </w:p>
    <w:p w:rsidR="00A87AA1" w:rsidRPr="0012099D" w:rsidRDefault="00A87AA1" w:rsidP="00A87AA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368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6368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DE3">
        <w:rPr>
          <w:rFonts w:ascii="Times New Roman" w:hAnsi="Times New Roman" w:cs="Times New Roman"/>
          <w:sz w:val="28"/>
          <w:szCs w:val="28"/>
        </w:rPr>
        <w:t xml:space="preserve">Используя данные названия </w:t>
      </w:r>
      <w:proofErr w:type="gramStart"/>
      <w:r w:rsidRPr="00633DE3">
        <w:rPr>
          <w:rFonts w:ascii="Times New Roman" w:hAnsi="Times New Roman" w:cs="Times New Roman"/>
          <w:sz w:val="28"/>
          <w:szCs w:val="28"/>
        </w:rPr>
        <w:t>групп</w:t>
      </w:r>
      <w:proofErr w:type="gramEnd"/>
      <w:r w:rsidRPr="00633DE3">
        <w:rPr>
          <w:rFonts w:ascii="Times New Roman" w:hAnsi="Times New Roman" w:cs="Times New Roman"/>
          <w:sz w:val="28"/>
          <w:szCs w:val="28"/>
        </w:rPr>
        <w:t xml:space="preserve"> составьте схему классификации обуви, указав основания и примеры: </w:t>
      </w:r>
      <w:r w:rsidRPr="0012099D">
        <w:rPr>
          <w:rFonts w:ascii="Times New Roman" w:hAnsi="Times New Roman" w:cs="Times New Roman"/>
          <w:i/>
          <w:sz w:val="28"/>
          <w:szCs w:val="28"/>
        </w:rPr>
        <w:t xml:space="preserve">демисезонная, спортивная, форменная, зимняя, женская, открытая. </w:t>
      </w:r>
    </w:p>
    <w:p w:rsidR="00A87AA1" w:rsidRPr="00436DE5" w:rsidRDefault="00A87AA1" w:rsidP="00A87AA1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DE5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36DE5">
        <w:rPr>
          <w:rFonts w:ascii="Times New Roman" w:hAnsi="Times New Roman" w:cs="Times New Roman"/>
          <w:b/>
          <w:sz w:val="28"/>
          <w:szCs w:val="28"/>
        </w:rPr>
        <w:t>.</w:t>
      </w:r>
    </w:p>
    <w:p w:rsidR="00A87AA1" w:rsidRDefault="00A87AA1" w:rsidP="00A87AA1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Проведите классификацию объектов по 2-м уровням, назвав основание и признаки групп. Схема примерная, количество групп может быть на каждом уровне разное</w:t>
      </w:r>
    </w:p>
    <w:p w:rsidR="00A87AA1" w:rsidRDefault="00A87AA1" w:rsidP="00A87A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8D0B9E" wp14:editId="0203662C">
            <wp:extent cx="1850065" cy="1653017"/>
            <wp:effectExtent l="0" t="0" r="0" b="0"/>
            <wp:docPr id="17" name="Рисунок 17" descr="https://sc02.alicdn.com/kf/HTB1zbNjXjzuK1Rjy0Fpq6yEpFXaF/10-Piece-Nonstick-Cookware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02.alicdn.com/kf/HTB1zbNjXjzuK1Rjy0Fpq6yEpFXaF/10-Piece-Nonstick-Cookware-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1"/>
                    <a:stretch/>
                  </pic:blipFill>
                  <pic:spPr bwMode="auto">
                    <a:xfrm>
                      <a:off x="0" y="0"/>
                      <a:ext cx="1850651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735B2F" wp14:editId="7F7DF290">
            <wp:extent cx="2594344" cy="1233377"/>
            <wp:effectExtent l="0" t="38100" r="0" b="2413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87AA1" w:rsidRPr="00BF6D56" w:rsidRDefault="00A87AA1" w:rsidP="00A87A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CF8303" wp14:editId="3CE1D7F1">
            <wp:extent cx="2892056" cy="1917327"/>
            <wp:effectExtent l="0" t="0" r="0" b="0"/>
            <wp:docPr id="19" name="Рисунок 19" descr="https://shkolazhizni.ru/img/content/i205/205784_in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kolazhizni.ru/img/content/i205/205784_intex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6" b="6771"/>
                    <a:stretch/>
                  </pic:blipFill>
                  <pic:spPr bwMode="auto">
                    <a:xfrm>
                      <a:off x="0" y="0"/>
                      <a:ext cx="2899118" cy="19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F2607D3" wp14:editId="31070A3C">
            <wp:extent cx="2594344" cy="1233376"/>
            <wp:effectExtent l="0" t="0" r="0" b="2413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76207ECE" wp14:editId="57AD8A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97580" cy="2186305"/>
            <wp:effectExtent l="0" t="0" r="0" b="0"/>
            <wp:wrapSquare wrapText="bothSides"/>
            <wp:docPr id="21" name="Рисунок 21" descr="https://mtdata.ru/u11/photo5F93/2077902297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tdata.ru/u11/photo5F93/20779022971-0/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br w:type="textWrapping" w:clear="all"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 w:rsidRPr="00AD2BF0">
        <w:rPr>
          <w:rFonts w:ascii="Times New Roman" w:hAnsi="Times New Roman"/>
          <w:b/>
          <w:sz w:val="28"/>
          <w:szCs w:val="28"/>
          <w:lang w:val="ru-RU"/>
        </w:rPr>
        <w:t xml:space="preserve">Задание 4. </w:t>
      </w:r>
      <w:r>
        <w:rPr>
          <w:rFonts w:ascii="Times New Roman" w:hAnsi="Times New Roman"/>
          <w:sz w:val="28"/>
          <w:szCs w:val="28"/>
          <w:lang w:val="ru-RU"/>
        </w:rPr>
        <w:t xml:space="preserve">Вспомните литературных героев и </w:t>
      </w:r>
      <w:r w:rsidRPr="00AD2BF0">
        <w:rPr>
          <w:rFonts w:ascii="Times New Roman" w:hAnsi="Times New Roman"/>
          <w:sz w:val="28"/>
          <w:szCs w:val="28"/>
          <w:lang w:val="ru-RU"/>
        </w:rPr>
        <w:t xml:space="preserve">классифицируйте </w:t>
      </w:r>
      <w:r>
        <w:rPr>
          <w:rFonts w:ascii="Times New Roman" w:hAnsi="Times New Roman"/>
          <w:sz w:val="28"/>
          <w:szCs w:val="28"/>
          <w:lang w:val="ru-RU"/>
        </w:rPr>
        <w:t>их, используя несколько оснований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Буратино, Ванька Жуков,  колобок, баба-яга, золотая рыбка, Дубровский, Гарри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отер,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Дюймовочка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Анна Каренина, Мцыри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8"/>
        <w:gridCol w:w="1049"/>
        <w:gridCol w:w="1109"/>
        <w:gridCol w:w="2081"/>
        <w:gridCol w:w="1397"/>
        <w:gridCol w:w="702"/>
        <w:gridCol w:w="698"/>
      </w:tblGrid>
      <w:tr w:rsidR="00A87AA1" w:rsidTr="00FB1651">
        <w:tc>
          <w:tcPr>
            <w:tcW w:w="281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Основание 1</w:t>
            </w:r>
          </w:p>
        </w:tc>
        <w:tc>
          <w:tcPr>
            <w:tcW w:w="7036" w:type="dxa"/>
            <w:gridSpan w:val="6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87AA1" w:rsidTr="00FB1651">
        <w:tc>
          <w:tcPr>
            <w:tcW w:w="281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Название (признаки групп)</w:t>
            </w:r>
          </w:p>
        </w:tc>
        <w:tc>
          <w:tcPr>
            <w:tcW w:w="4239" w:type="dxa"/>
            <w:gridSpan w:val="3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7" w:type="dxa"/>
            <w:gridSpan w:val="3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87AA1" w:rsidTr="00FB1651">
        <w:tc>
          <w:tcPr>
            <w:tcW w:w="281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Основание 2</w:t>
            </w:r>
          </w:p>
        </w:tc>
        <w:tc>
          <w:tcPr>
            <w:tcW w:w="4239" w:type="dxa"/>
            <w:gridSpan w:val="3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7" w:type="dxa"/>
            <w:gridSpan w:val="3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87AA1" w:rsidTr="00FB1651">
        <w:tc>
          <w:tcPr>
            <w:tcW w:w="281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Название (признаки групп)</w:t>
            </w:r>
          </w:p>
        </w:tc>
        <w:tc>
          <w:tcPr>
            <w:tcW w:w="2158" w:type="dxa"/>
            <w:gridSpan w:val="2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97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00" w:type="dxa"/>
            <w:gridSpan w:val="2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87AA1" w:rsidTr="00FB1651">
        <w:tc>
          <w:tcPr>
            <w:tcW w:w="281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Пример героя</w:t>
            </w:r>
          </w:p>
        </w:tc>
        <w:tc>
          <w:tcPr>
            <w:tcW w:w="1049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09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81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97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2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9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A87AA1" w:rsidRPr="00AD2BF0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Количество столбцов можно изменять.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Задание 5. 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Прочитайте описание явлений и проведите их классификацию в несколько уровней. (Учащимся выдаются разрезные  карточки с описанием)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2"/>
        <w:gridCol w:w="2408"/>
        <w:gridCol w:w="2416"/>
        <w:gridCol w:w="2438"/>
      </w:tblGrid>
      <w:tr w:rsidR="00A87AA1" w:rsidTr="00FB1651">
        <w:tc>
          <w:tcPr>
            <w:tcW w:w="2592" w:type="dxa"/>
          </w:tcPr>
          <w:p w:rsidR="00A87AA1" w:rsidRDefault="00A87AA1" w:rsidP="00FB1651">
            <w:pPr>
              <w:pStyle w:val="a5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A2128">
              <w:rPr>
                <w:rFonts w:ascii="Times New Roman" w:hAnsi="Times New Roman"/>
                <w:sz w:val="28"/>
                <w:szCs w:val="28"/>
                <w:lang w:val="ru-RU"/>
              </w:rPr>
              <w:t>Снеготаяние. Поскольку от Солнца приходит больше тепла, снег начинает таять. Воздух вокруг наполняется журчанием ручьев</w:t>
            </w:r>
          </w:p>
        </w:tc>
        <w:tc>
          <w:tcPr>
            <w:tcW w:w="240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Иней. Было тепло и вдруг подморозило - на ветках и проводах появляется иней. Это застывшие кристаллики влаги.</w:t>
            </w:r>
          </w:p>
        </w:tc>
        <w:tc>
          <w:tcPr>
            <w:tcW w:w="2416" w:type="dxa"/>
          </w:tcPr>
          <w:p w:rsidR="00A87AA1" w:rsidRPr="003E7C3C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Цветение - Листья распустятся быстро и внезапно и вот-вот зацветут первые цветочки, подставляя свои серед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инки проснувшимся насекомым</w:t>
            </w:r>
          </w:p>
        </w:tc>
        <w:tc>
          <w:tcPr>
            <w:tcW w:w="2438" w:type="dxa"/>
          </w:tcPr>
          <w:p w:rsidR="00A87AA1" w:rsidRPr="003E7C3C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Град. Это выпадение из тучи шариков льда. Град может быть размером от малюсенькой горошины до куриного яйца, тогда он может даже пробить насквозь стекло автомобиля!</w:t>
            </w:r>
          </w:p>
        </w:tc>
      </w:tr>
      <w:tr w:rsidR="00A87AA1" w:rsidTr="00FB1651">
        <w:tc>
          <w:tcPr>
            <w:tcW w:w="2592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Метель. Это снегопад с ветром. Находиться в метель на улице опасно, это повышает риск переохлаждения. Сильная метель может даже сбить с ног.</w:t>
            </w:r>
          </w:p>
        </w:tc>
        <w:tc>
          <w:tcPr>
            <w:tcW w:w="2408" w:type="dxa"/>
          </w:tcPr>
          <w:p w:rsidR="00A87AA1" w:rsidRPr="003E7C3C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Радуга. Возникает в атмосфере с повышенной влажностью, часто после дождя или ливня с грозой. При преломлении солнечных лучей в капельках воды возникает оптическое искажение,  белый цвет разбивается на спектр цветов в виде разноцветной радуги.</w:t>
            </w:r>
          </w:p>
        </w:tc>
        <w:tc>
          <w:tcPr>
            <w:tcW w:w="2416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Гроза. Гроза - это разряды электричества в атмосфере. Гроза часто возникает при вытеснении и поднятии теплого воздуха холодными фронтами.</w:t>
            </w:r>
          </w:p>
        </w:tc>
        <w:tc>
          <w:tcPr>
            <w:tcW w:w="243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Листопад.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Проходя свой круглогодичный цикл растения и деревья сбрасыва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ют листья, обнажая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кору и ветви</w:t>
            </w: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87AA1" w:rsidTr="00FB1651">
        <w:tc>
          <w:tcPr>
            <w:tcW w:w="2592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Смена окраса зайца с серого на белый — это механизм, с помощью которого зайцы приспосабливаются к смене окружающей среды.</w:t>
            </w:r>
          </w:p>
        </w:tc>
        <w:tc>
          <w:tcPr>
            <w:tcW w:w="240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Роса. Это капельки воды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 ночь воздух остывает, водяной пар, который </w:t>
            </w:r>
            <w:proofErr w:type="gramStart"/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>находится в воздухе соприкасается</w:t>
            </w:r>
            <w:proofErr w:type="gramEnd"/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поверхностью земли, травы, </w:t>
            </w: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листьями деревьев и оседает в виде капелек воды.</w:t>
            </w:r>
          </w:p>
        </w:tc>
        <w:tc>
          <w:tcPr>
            <w:tcW w:w="2416" w:type="dxa"/>
          </w:tcPr>
          <w:p w:rsidR="00A87AA1" w:rsidRPr="003E7C3C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Туманы.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высокой влажности воздуха, например, после дождя или в сырое, прохладное время года, охлаждаемый воздух </w:t>
            </w: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превращается в небольшие капельки воды, парящие над землей - это и есть туман.</w:t>
            </w:r>
          </w:p>
        </w:tc>
        <w:tc>
          <w:tcPr>
            <w:tcW w:w="2438" w:type="dxa"/>
          </w:tcPr>
          <w:p w:rsidR="00A87AA1" w:rsidRDefault="00A87AA1" w:rsidP="00FB165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C3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Слякоть — жидкая грязь, образующаяся от дождя и мокрого снега в сырую погоду.</w:t>
            </w:r>
          </w:p>
        </w:tc>
      </w:tr>
    </w:tbl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AA1" w:rsidRDefault="00A87AA1" w:rsidP="00A87AA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8</w:t>
      </w:r>
      <w:r w:rsidRPr="002F5AC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занятие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«Карта понятий»</w:t>
      </w:r>
    </w:p>
    <w:p w:rsidR="00A87AA1" w:rsidRPr="008E4092" w:rsidRDefault="00A87AA1" w:rsidP="00A87AA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4092">
        <w:rPr>
          <w:rFonts w:ascii="Times New Roman" w:eastAsia="Calibri" w:hAnsi="Times New Roman" w:cs="Times New Roman"/>
          <w:b/>
          <w:sz w:val="28"/>
          <w:szCs w:val="28"/>
        </w:rPr>
        <w:t>Введение понятия «Карта понятий»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lang w:val="ru-RU" w:eastAsia="ru-RU"/>
        </w:rPr>
      </w:pPr>
      <w:r w:rsidRPr="00A87AA1">
        <w:rPr>
          <w:rFonts w:ascii="Times New Roman" w:hAnsi="Times New Roman"/>
          <w:sz w:val="28"/>
          <w:lang w:val="ru-RU" w:eastAsia="ru-RU"/>
        </w:rPr>
        <w:t>«Карта понятий» – это диаграмма, состоящая из узловых точек (каждая из которых помечена определённым понятием), связанных прямыми линиями, которые также помечены.</w:t>
      </w:r>
      <w:r w:rsidRPr="00AA4096">
        <w:rPr>
          <w:rFonts w:ascii="Times New Roman" w:hAnsi="Times New Roman"/>
          <w:sz w:val="28"/>
          <w:lang w:eastAsia="ru-RU"/>
        </w:rPr>
        <w:t> </w:t>
      </w:r>
      <w:r w:rsidRPr="00A87AA1">
        <w:rPr>
          <w:rFonts w:ascii="Times New Roman" w:hAnsi="Times New Roman"/>
          <w:sz w:val="28"/>
          <w:lang w:val="ru-RU" w:eastAsia="ru-RU"/>
        </w:rPr>
        <w:t>Карта понятий состоит из названий понятий, помещенных в рамки, они связаны линиями, фиксирующими соотношения этих понятий в направлении от общего к частному.</w:t>
      </w:r>
      <w:r w:rsidRPr="00AA4096">
        <w:rPr>
          <w:rFonts w:ascii="Times New Roman" w:hAnsi="Times New Roman"/>
          <w:sz w:val="28"/>
          <w:lang w:eastAsia="ru-RU"/>
        </w:rPr>
        <w:t> </w:t>
      </w:r>
      <w:r w:rsidRPr="00A87AA1">
        <w:rPr>
          <w:rFonts w:ascii="Times New Roman" w:hAnsi="Times New Roman"/>
          <w:sz w:val="28"/>
          <w:lang w:val="ru-RU" w:eastAsia="ru-RU"/>
        </w:rPr>
        <w:t xml:space="preserve">Узловые точки-понятия расположены на разных иерархических уровнях, соответствующих движению </w:t>
      </w:r>
      <w:proofErr w:type="gramStart"/>
      <w:r w:rsidRPr="00A87AA1">
        <w:rPr>
          <w:rFonts w:ascii="Times New Roman" w:hAnsi="Times New Roman"/>
          <w:sz w:val="28"/>
          <w:lang w:val="ru-RU" w:eastAsia="ru-RU"/>
        </w:rPr>
        <w:t>от</w:t>
      </w:r>
      <w:proofErr w:type="gramEnd"/>
      <w:r w:rsidRPr="00A87AA1">
        <w:rPr>
          <w:rFonts w:ascii="Times New Roman" w:hAnsi="Times New Roman"/>
          <w:sz w:val="28"/>
          <w:lang w:val="ru-RU" w:eastAsia="ru-RU"/>
        </w:rPr>
        <w:t xml:space="preserve"> наиболее общих к конкретным специальным понятиям.</w:t>
      </w: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32"/>
          <w:szCs w:val="18"/>
          <w:lang w:val="ru-RU" w:eastAsia="ru-RU"/>
        </w:rPr>
      </w:pPr>
      <w:r w:rsidRPr="00A87AA1">
        <w:rPr>
          <w:rFonts w:ascii="Times New Roman" w:hAnsi="Times New Roman"/>
          <w:b/>
          <w:bCs/>
          <w:sz w:val="28"/>
          <w:lang w:val="ru-RU" w:eastAsia="ru-RU"/>
        </w:rPr>
        <w:t xml:space="preserve">Правила составления </w:t>
      </w:r>
      <w:r>
        <w:rPr>
          <w:rFonts w:ascii="Times New Roman" w:hAnsi="Times New Roman"/>
          <w:b/>
          <w:bCs/>
          <w:sz w:val="28"/>
          <w:lang w:val="ru-RU" w:eastAsia="ru-RU"/>
        </w:rPr>
        <w:t>карты понятий</w:t>
      </w:r>
      <w:r w:rsidRPr="00A87AA1">
        <w:rPr>
          <w:rFonts w:ascii="Times New Roman" w:hAnsi="Times New Roman"/>
          <w:b/>
          <w:bCs/>
          <w:sz w:val="28"/>
          <w:lang w:val="ru-RU" w:eastAsia="ru-RU"/>
        </w:rPr>
        <w:t>:</w:t>
      </w: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32"/>
          <w:szCs w:val="18"/>
          <w:lang w:val="ru-RU" w:eastAsia="ru-RU"/>
        </w:rPr>
      </w:pPr>
      <w:r w:rsidRPr="00A87AA1">
        <w:rPr>
          <w:rFonts w:ascii="Times New Roman" w:hAnsi="Times New Roman"/>
          <w:sz w:val="28"/>
          <w:lang w:val="ru-RU" w:eastAsia="ru-RU"/>
        </w:rPr>
        <w:t>1.</w:t>
      </w:r>
      <w:r w:rsidRPr="00AA4096">
        <w:rPr>
          <w:rFonts w:ascii="Times New Roman" w:hAnsi="Times New Roman"/>
          <w:sz w:val="24"/>
          <w:szCs w:val="14"/>
          <w:lang w:eastAsia="ru-RU"/>
        </w:rPr>
        <w:t> </w:t>
      </w:r>
      <w:r w:rsidRPr="00A87AA1">
        <w:rPr>
          <w:rFonts w:ascii="Times New Roman" w:hAnsi="Times New Roman"/>
          <w:sz w:val="28"/>
          <w:lang w:val="ru-RU" w:eastAsia="ru-RU"/>
        </w:rPr>
        <w:t>Основной объект-понятие должен находиться в центре карты.</w:t>
      </w:r>
      <w:r w:rsidRPr="00AA4096">
        <w:rPr>
          <w:rFonts w:ascii="Times New Roman" w:hAnsi="Times New Roman"/>
          <w:sz w:val="28"/>
          <w:lang w:eastAsia="ru-RU"/>
        </w:rPr>
        <w:t> </w:t>
      </w:r>
      <w:r w:rsidRPr="00A87AA1">
        <w:rPr>
          <w:rFonts w:ascii="Times New Roman" w:hAnsi="Times New Roman"/>
          <w:sz w:val="28"/>
          <w:lang w:val="ru-RU" w:eastAsia="ru-RU"/>
        </w:rPr>
        <w:t xml:space="preserve"> От него расходятся стрелки-связи с другими объектами-понятиями.</w:t>
      </w:r>
    </w:p>
    <w:p w:rsidR="00A87AA1" w:rsidRPr="0047523E" w:rsidRDefault="00A87AA1" w:rsidP="00A87AA1">
      <w:pPr>
        <w:pStyle w:val="a5"/>
        <w:ind w:firstLine="567"/>
        <w:jc w:val="both"/>
        <w:rPr>
          <w:rFonts w:ascii="Times New Roman" w:hAnsi="Times New Roman"/>
          <w:sz w:val="32"/>
          <w:szCs w:val="18"/>
          <w:lang w:val="ru-RU" w:eastAsia="ru-RU"/>
        </w:rPr>
      </w:pPr>
      <w:r w:rsidRPr="0047523E">
        <w:rPr>
          <w:rFonts w:ascii="Times New Roman" w:hAnsi="Times New Roman"/>
          <w:sz w:val="28"/>
          <w:lang w:val="ru-RU" w:eastAsia="ru-RU"/>
        </w:rPr>
        <w:t>2.</w:t>
      </w:r>
      <w:r>
        <w:rPr>
          <w:rFonts w:ascii="Times New Roman" w:hAnsi="Times New Roman"/>
          <w:sz w:val="24"/>
          <w:szCs w:val="14"/>
          <w:lang w:eastAsia="ru-RU"/>
        </w:rPr>
        <w:t> </w:t>
      </w:r>
      <w:r w:rsidRPr="0047523E">
        <w:rPr>
          <w:rFonts w:ascii="Times New Roman" w:hAnsi="Times New Roman"/>
          <w:sz w:val="28"/>
          <w:lang w:val="ru-RU" w:eastAsia="ru-RU"/>
        </w:rPr>
        <w:t>Связи должны иметь поясняющие названия в виде глаголов.</w:t>
      </w:r>
    </w:p>
    <w:p w:rsidR="00A87AA1" w:rsidRPr="0047523E" w:rsidRDefault="00A87AA1" w:rsidP="00A87AA1">
      <w:pPr>
        <w:pStyle w:val="a5"/>
        <w:ind w:firstLine="567"/>
        <w:jc w:val="both"/>
        <w:rPr>
          <w:rFonts w:ascii="Times New Roman" w:hAnsi="Times New Roman"/>
          <w:sz w:val="32"/>
          <w:szCs w:val="18"/>
          <w:lang w:val="ru-RU" w:eastAsia="ru-RU"/>
        </w:rPr>
      </w:pPr>
      <w:r w:rsidRPr="0047523E">
        <w:rPr>
          <w:rFonts w:ascii="Times New Roman" w:hAnsi="Times New Roman"/>
          <w:sz w:val="28"/>
          <w:lang w:val="ru-RU" w:eastAsia="ru-RU"/>
        </w:rPr>
        <w:t>3.</w:t>
      </w:r>
      <w:r>
        <w:rPr>
          <w:rFonts w:ascii="Times New Roman" w:hAnsi="Times New Roman"/>
          <w:sz w:val="24"/>
          <w:szCs w:val="14"/>
          <w:lang w:eastAsia="ru-RU"/>
        </w:rPr>
        <w:t> </w:t>
      </w:r>
      <w:r w:rsidRPr="0047523E">
        <w:rPr>
          <w:rFonts w:ascii="Times New Roman" w:hAnsi="Times New Roman"/>
          <w:sz w:val="28"/>
          <w:lang w:val="ru-RU" w:eastAsia="ru-RU"/>
        </w:rPr>
        <w:t>Объекты-понятия на карте можно сопровождать рисунками и примечаниями, раскрывающими смысл понятия.</w:t>
      </w:r>
    </w:p>
    <w:p w:rsidR="00A87AA1" w:rsidRPr="0047523E" w:rsidRDefault="00A87AA1" w:rsidP="00A87AA1">
      <w:pPr>
        <w:pStyle w:val="a5"/>
        <w:ind w:firstLine="567"/>
        <w:jc w:val="both"/>
        <w:rPr>
          <w:rFonts w:ascii="Times New Roman" w:hAnsi="Times New Roman"/>
          <w:i/>
          <w:sz w:val="32"/>
          <w:szCs w:val="18"/>
          <w:lang w:val="ru-RU" w:eastAsia="ru-RU"/>
        </w:rPr>
      </w:pPr>
      <w:proofErr w:type="gramStart"/>
      <w:r w:rsidRPr="0047523E">
        <w:rPr>
          <w:rFonts w:ascii="Times New Roman" w:hAnsi="Times New Roman"/>
          <w:i/>
          <w:sz w:val="28"/>
          <w:lang w:val="ru-RU" w:eastAsia="ru-RU"/>
        </w:rPr>
        <w:t>Карта понятий в данном курсе служит объединяющей схемой, позволяющей отразить в ней определение понятия (род-вид, глагол «это есть»), существенный признак (глагол «имеет»), классификацию (род-вид, глагол «бывает») и причина-следствие (глагол «приведет к»)</w:t>
      </w:r>
      <w:proofErr w:type="gramEnd"/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lang w:val="ru-RU"/>
        </w:rPr>
      </w:pPr>
    </w:p>
    <w:p w:rsidR="00A87AA1" w:rsidRPr="00836E28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lang w:val="ru-RU"/>
        </w:rPr>
      </w:pPr>
      <w:r w:rsidRPr="00836E28">
        <w:rPr>
          <w:rFonts w:ascii="Times New Roman" w:hAnsi="Times New Roman"/>
          <w:b/>
          <w:sz w:val="28"/>
          <w:lang w:val="ru-RU"/>
        </w:rPr>
        <w:t>Варианты заданий на заполнение карт понятий</w:t>
      </w:r>
    </w:p>
    <w:p w:rsidR="00A87AA1" w:rsidRDefault="00A87AA1" w:rsidP="00A87AA1">
      <w:pPr>
        <w:pStyle w:val="a5"/>
        <w:jc w:val="both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1. Работа с готовой  картой понятий</w:t>
      </w:r>
    </w:p>
    <w:p w:rsidR="00A87AA1" w:rsidRPr="00836E28" w:rsidRDefault="00A87AA1" w:rsidP="00A87AA1">
      <w:pPr>
        <w:pStyle w:val="a5"/>
        <w:jc w:val="both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2. Составление</w:t>
      </w:r>
      <w:r w:rsidRPr="00836E28">
        <w:rPr>
          <w:rFonts w:ascii="Times New Roman" w:hAnsi="Times New Roman"/>
          <w:iCs/>
          <w:sz w:val="28"/>
          <w:lang w:val="ru-RU"/>
        </w:rPr>
        <w:t xml:space="preserve">  карты понятий по тексту.</w:t>
      </w:r>
    </w:p>
    <w:p w:rsidR="00A87AA1" w:rsidRDefault="00A87AA1" w:rsidP="00A87AA1">
      <w:pPr>
        <w:pStyle w:val="a5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87AA1" w:rsidRDefault="00A87AA1" w:rsidP="00A87AA1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Задание 1. </w:t>
      </w:r>
      <w:r w:rsidRPr="007B2FBE">
        <w:rPr>
          <w:rFonts w:ascii="Times New Roman" w:hAnsi="Times New Roman"/>
          <w:sz w:val="28"/>
          <w:szCs w:val="28"/>
          <w:lang w:val="ru-RU"/>
        </w:rPr>
        <w:t>Рассмотрите карту понятий. Найдите связи между понятиями «род-вид»</w:t>
      </w:r>
      <w:r>
        <w:rPr>
          <w:rFonts w:ascii="Times New Roman" w:hAnsi="Times New Roman"/>
          <w:sz w:val="28"/>
          <w:szCs w:val="28"/>
          <w:lang w:val="ru-RU"/>
        </w:rPr>
        <w:t>, существенный признак, «причина-следствие».</w:t>
      </w:r>
    </w:p>
    <w:p w:rsidR="00A87AA1" w:rsidRPr="007B2FBE" w:rsidRDefault="00A87AA1" w:rsidP="00A87AA1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7B8EF63" wp14:editId="4CC471A5">
            <wp:extent cx="2328530" cy="1733833"/>
            <wp:effectExtent l="0" t="0" r="0" b="0"/>
            <wp:docPr id="31" name="Рисунок 31" descr="https://ds04.infourok.ru/uploads/ex/0eb5/00071394-390b4f3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eb5/00071394-390b4f34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r="6797" b="10680"/>
                    <a:stretch/>
                  </pic:blipFill>
                  <pic:spPr bwMode="auto">
                    <a:xfrm>
                      <a:off x="0" y="0"/>
                      <a:ext cx="2326925" cy="17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A1" w:rsidRDefault="00A87AA1" w:rsidP="00A87AA1">
      <w:pPr>
        <w:pStyle w:val="a5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748A820" wp14:editId="29669DA8">
            <wp:extent cx="3604437" cy="2475474"/>
            <wp:effectExtent l="0" t="0" r="0" b="0"/>
            <wp:docPr id="30" name="Рисунок 30" descr="http://sergeyafonin.ru/wp-content/uploads/2017/05/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geyafonin.ru/wp-content/uploads/2017/05/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08" cy="24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7A9">
        <w:rPr>
          <w:lang w:val="ru-RU"/>
        </w:rPr>
        <w:t xml:space="preserve"> </w:t>
      </w:r>
    </w:p>
    <w:p w:rsidR="00A87AA1" w:rsidRDefault="00A87AA1" w:rsidP="00A87AA1">
      <w:pPr>
        <w:pStyle w:val="a5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0BAFB30" wp14:editId="00435362">
            <wp:extent cx="3678865" cy="2360428"/>
            <wp:effectExtent l="0" t="0" r="0" b="0"/>
            <wp:docPr id="33" name="Рисунок 33" descr="https://pandia.ru/text/80/523/images/img5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ru/text/80/523/images/img5_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1" r="39870" b="15458"/>
                    <a:stretch/>
                  </pic:blipFill>
                  <pic:spPr bwMode="auto">
                    <a:xfrm>
                      <a:off x="0" y="0"/>
                      <a:ext cx="3680032" cy="236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A1" w:rsidRDefault="00A87AA1" w:rsidP="00A87AA1">
      <w:pPr>
        <w:pStyle w:val="a5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1E27C24" wp14:editId="58C14AFE">
            <wp:extent cx="4093535" cy="2616910"/>
            <wp:effectExtent l="0" t="0" r="0" b="0"/>
            <wp:docPr id="34" name="Рисунок 34" descr="https://present5.com/presentation/85cbdbfe986d5bf30b96dc4bc17155c5/image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esent5.com/presentation/85cbdbfe986d5bf30b96dc4bc17155c5/image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23148" r="7419" b="3009"/>
                    <a:stretch/>
                  </pic:blipFill>
                  <pic:spPr bwMode="auto">
                    <a:xfrm>
                      <a:off x="0" y="0"/>
                      <a:ext cx="4092733" cy="26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A1" w:rsidRDefault="00A87AA1" w:rsidP="00A87AA1">
      <w:pPr>
        <w:pStyle w:val="a5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87AA1" w:rsidRPr="00836E28" w:rsidRDefault="00A87AA1" w:rsidP="00A87AA1">
      <w:pPr>
        <w:pStyle w:val="a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Задание 2</w:t>
      </w:r>
      <w:r w:rsidRPr="00AA4096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Составьте карту понятий так, чтобы были отражены связи род-вид, часть-целое, существенный признак и причина-следствие.</w:t>
      </w:r>
    </w:p>
    <w:p w:rsidR="00A87AA1" w:rsidRPr="00AA4096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Библиотека  </w:t>
      </w:r>
    </w:p>
    <w:p w:rsidR="00A87AA1" w:rsidRPr="00AA4096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A4096">
        <w:rPr>
          <w:rFonts w:ascii="Times New Roman" w:hAnsi="Times New Roman"/>
          <w:sz w:val="28"/>
          <w:szCs w:val="28"/>
          <w:lang w:val="ru-RU"/>
        </w:rPr>
        <w:t>Конечно, каждый человек с детства знает, что такое библиотека (хотя бы приблизительно). БИБЛИОТЕКА является учреждением, которое собирает и хранит произведения печати и письменности для общественного пользования.</w:t>
      </w:r>
    </w:p>
    <w:p w:rsidR="00A87AA1" w:rsidRPr="00AA4096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A4096">
        <w:rPr>
          <w:rFonts w:ascii="Times New Roman" w:hAnsi="Times New Roman"/>
          <w:sz w:val="28"/>
          <w:szCs w:val="28"/>
          <w:lang w:val="ru-RU"/>
        </w:rPr>
        <w:lastRenderedPageBreak/>
        <w:t>Книг в любой библиотеке много, а в некоторых просто ну очень много! И главная задача библиотек – их хранение! Для чего? Чтобы книги служили людям, помогали им становиться умнее, мудрее, образованнее одним словом! Книга – друг человека, поэтому у многих людей библиотека ассоциируется с чем-то хорошим, нужным и важным. Библиотека - это место встречи не только с книгой, но и с людьми. Это место как неожиданных, так и намеренных встреч, а в прошлом и свиданий. Несмотря на то, что у современного человека имеется множество других возможностей обзавестись необходимой ему литературой – библиотека живет!</w:t>
      </w:r>
    </w:p>
    <w:p w:rsidR="00A87AA1" w:rsidRPr="00AA4096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A4096">
        <w:rPr>
          <w:rFonts w:ascii="Times New Roman" w:hAnsi="Times New Roman"/>
          <w:sz w:val="28"/>
          <w:szCs w:val="28"/>
          <w:lang w:val="ru-RU"/>
        </w:rPr>
        <w:t xml:space="preserve">Конечно, библиотеки бывают разные: есть и школьные и вузовские, есть домашние, есть даже библиотеки для слепых и др., а сейчас появились также и электронные, что очень сильно расширяет наши возможности, и позволяет нам, никуда не выходя из дома иметь в своем распоряжении практически любую необходимую и полезную литературу. </w:t>
      </w:r>
    </w:p>
    <w:p w:rsidR="00A87AA1" w:rsidRPr="00AA4096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A4096">
        <w:rPr>
          <w:rFonts w:ascii="Times New Roman" w:hAnsi="Times New Roman"/>
          <w:sz w:val="28"/>
          <w:szCs w:val="28"/>
          <w:lang w:val="ru-RU"/>
        </w:rPr>
        <w:t xml:space="preserve">Во многих библиотеках годами ничего не меняется. Обычная библиотека, как и театр, начинается с вешалки и бдительной тетеньки-вахтера. Никто не сумеет проникнуть </w:t>
      </w:r>
      <w:proofErr w:type="gramStart"/>
      <w:r w:rsidRPr="00AA4096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AA4096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gramStart"/>
      <w:r w:rsidRPr="00AA4096">
        <w:rPr>
          <w:rFonts w:ascii="Times New Roman" w:hAnsi="Times New Roman"/>
          <w:sz w:val="28"/>
          <w:szCs w:val="28"/>
          <w:lang w:val="ru-RU"/>
        </w:rPr>
        <w:t>святая</w:t>
      </w:r>
      <w:proofErr w:type="gramEnd"/>
      <w:r w:rsidRPr="00AA4096">
        <w:rPr>
          <w:rFonts w:ascii="Times New Roman" w:hAnsi="Times New Roman"/>
          <w:sz w:val="28"/>
          <w:szCs w:val="28"/>
          <w:lang w:val="ru-RU"/>
        </w:rPr>
        <w:t xml:space="preserve"> святых» с грязными ногами! Я обожаю библиотеку и могу часами находиться в читальном зале. Читальный зал — это такая специальная комната, где можно сесть и почитать книгу, которую ты взял в библиотеке.  Это такое место, где всегда царит тишина, покой и порядок. Там преображается любой непослушный озорник или </w:t>
      </w:r>
      <w:proofErr w:type="gramStart"/>
      <w:r w:rsidRPr="00AA4096">
        <w:rPr>
          <w:rFonts w:ascii="Times New Roman" w:hAnsi="Times New Roman"/>
          <w:sz w:val="28"/>
          <w:szCs w:val="28"/>
          <w:lang w:val="ru-RU"/>
        </w:rPr>
        <w:t>оболтус</w:t>
      </w:r>
      <w:proofErr w:type="gramEnd"/>
      <w:r w:rsidRPr="00AA4096">
        <w:rPr>
          <w:rFonts w:ascii="Times New Roman" w:hAnsi="Times New Roman"/>
          <w:sz w:val="28"/>
          <w:szCs w:val="28"/>
          <w:lang w:val="ru-RU"/>
        </w:rPr>
        <w:t xml:space="preserve">. Хотя бы временно. В библиотеке тебя гордо называют: Читатель! И ты рад этому! В общем - культурный уровень повышается, моральный облик улучшается, коэффициент интеллекта растет! Библиотеки крайне нужны и важны для людей. Без них невозможно развитие человечества и просто нормальное человеческое существование. </w:t>
      </w:r>
    </w:p>
    <w:p w:rsidR="00A87AA1" w:rsidRPr="00AA4096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A4096">
        <w:rPr>
          <w:rFonts w:ascii="Times New Roman" w:hAnsi="Times New Roman"/>
          <w:sz w:val="28"/>
          <w:szCs w:val="28"/>
          <w:lang w:val="ru-RU"/>
        </w:rPr>
        <w:t>Как сказал один человек: «Библиотека – это дом, где живут книги». Лучше, пожалуй, не скажешь!</w:t>
      </w:r>
    </w:p>
    <w:p w:rsidR="00A87AA1" w:rsidRDefault="00A87AA1" w:rsidP="00A87AA1">
      <w:pPr>
        <w:pStyle w:val="a5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A87AA1" w:rsidRPr="00D6351D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6351D">
        <w:rPr>
          <w:rFonts w:ascii="Times New Roman" w:hAnsi="Times New Roman"/>
          <w:b/>
          <w:sz w:val="28"/>
          <w:szCs w:val="28"/>
          <w:lang w:val="ru-RU"/>
        </w:rPr>
        <w:t>Карандаш.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75B8D">
        <w:rPr>
          <w:rFonts w:ascii="Times New Roman" w:hAnsi="Times New Roman"/>
          <w:sz w:val="28"/>
          <w:szCs w:val="28"/>
          <w:lang w:val="ru-RU"/>
        </w:rPr>
        <w:t>Интересно, кто придумал карандаши – эти волшебные палочки, приносящие столько радости? Карандаш является инструментом в виде стержня, изготавливаемого из пишущего материала (угля, графита, сухих красок и т. п.) применяемый для письма, рисования, черчения.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75B8D">
        <w:rPr>
          <w:rFonts w:ascii="Times New Roman" w:hAnsi="Times New Roman"/>
          <w:sz w:val="28"/>
          <w:szCs w:val="28"/>
          <w:lang w:val="ru-RU"/>
        </w:rPr>
        <w:t xml:space="preserve"> До появления карандашей люди рисовали углём на стенах пещер. Позже чертили острой палочкой на глиняных дощечках. Древние китайцы и японцы выводили иероглифы кисточками из верблюжьей шерсти, которые макали в тушь. На Руси были в ходу гусиные перья. Ими писали на берёзовой коре, а позже на бумаге. Карандаши появились не так давно. Современным карандашам около 200 лет. Само слово “ карандаш” в переводе с тюркского языка означает “ чёрный камень”. Почему? Он состоит из тонкого графитового стержня и деревянной трубочки, которая нужна для того, чтобы не ломался графитовый камень, не пачкались руки, а карандаш было удобно держать. Не всякое дерево годится на карандаш. Для производства карандашей хорош, например, сибирский кедр или красный можжевельник – у них древесина не </w:t>
      </w:r>
      <w:r w:rsidRPr="00A75B8D">
        <w:rPr>
          <w:rFonts w:ascii="Times New Roman" w:hAnsi="Times New Roman"/>
          <w:sz w:val="28"/>
          <w:szCs w:val="28"/>
          <w:lang w:val="ru-RU"/>
        </w:rPr>
        <w:lastRenderedPageBreak/>
        <w:t xml:space="preserve">лохматится под ножом, режется гладко, её удобно строгать. Графит добывают в горах, он такой же чёрный, как и уголь. Но одного  графита мало, нужна ещё хорошая глина, что бы стерженёк карандаша был прочным;  </w:t>
      </w:r>
      <w:proofErr w:type="gramStart"/>
      <w:r w:rsidRPr="00A75B8D">
        <w:rPr>
          <w:rFonts w:ascii="Times New Roman" w:hAnsi="Times New Roman"/>
          <w:sz w:val="28"/>
          <w:szCs w:val="28"/>
          <w:lang w:val="ru-RU"/>
        </w:rPr>
        <w:t>нужны</w:t>
      </w:r>
      <w:proofErr w:type="gramEnd"/>
      <w:r w:rsidRPr="00A75B8D">
        <w:rPr>
          <w:rFonts w:ascii="Times New Roman" w:hAnsi="Times New Roman"/>
          <w:sz w:val="28"/>
          <w:szCs w:val="28"/>
          <w:lang w:val="ru-RU"/>
        </w:rPr>
        <w:t xml:space="preserve"> клей и жир, что бы графит не рассыпался и оставлял на бумаге яркий след.  </w:t>
      </w:r>
    </w:p>
    <w:p w:rsidR="00A87AA1" w:rsidRPr="00A75B8D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75B8D">
        <w:rPr>
          <w:rFonts w:ascii="Times New Roman" w:hAnsi="Times New Roman"/>
          <w:sz w:val="28"/>
          <w:szCs w:val="28"/>
          <w:lang w:val="ru-RU"/>
        </w:rPr>
        <w:t xml:space="preserve"> А как делают цветные карандаши? В состав стержня добавляется краситель нужного цвета.  Знаете ли вы, что одного карандаша хватит на то, чтобы провести линию длиной 60 метров. </w:t>
      </w:r>
      <w:proofErr w:type="gramStart"/>
      <w:r w:rsidRPr="00A75B8D">
        <w:rPr>
          <w:rFonts w:ascii="Times New Roman" w:hAnsi="Times New Roman"/>
          <w:sz w:val="28"/>
          <w:szCs w:val="28"/>
          <w:lang w:val="ru-RU"/>
        </w:rPr>
        <w:t>Карандаши</w:t>
      </w:r>
      <w:proofErr w:type="gramEnd"/>
      <w:r w:rsidRPr="00A75B8D">
        <w:rPr>
          <w:rFonts w:ascii="Times New Roman" w:hAnsi="Times New Roman"/>
          <w:sz w:val="28"/>
          <w:szCs w:val="28"/>
          <w:lang w:val="ru-RU"/>
        </w:rPr>
        <w:t xml:space="preserve"> верно служат и надёжно людям много лет. Их берут с собой аквалангисты для записей и зарисовок под водой. Безотказен карандаш в условиях невесомости, поэтому он и верно служит космонавту. На полярных станциях и ледниках, там, где очень низкая температура воздуха, шариковые ручки могут замёрзнуть, а карандаш – нет. Если б не было карандашей, то люди не смогли бы делать записи на полярных станциях, так как шариковой ручкой там писать невозможно.</w:t>
      </w:r>
    </w:p>
    <w:p w:rsid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87AA1" w:rsidRPr="003F47A9" w:rsidRDefault="00A87AA1" w:rsidP="00A87AA1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F47A9">
        <w:rPr>
          <w:rFonts w:ascii="Times New Roman" w:hAnsi="Times New Roman"/>
          <w:b/>
          <w:sz w:val="28"/>
          <w:szCs w:val="28"/>
          <w:lang w:val="ru-RU"/>
        </w:rPr>
        <w:t>Туман.</w:t>
      </w: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</w:rPr>
      </w:pPr>
      <w:r w:rsidRPr="00A87AA1">
        <w:rPr>
          <w:rFonts w:ascii="Times New Roman" w:hAnsi="Times New Roman"/>
          <w:sz w:val="28"/>
        </w:rPr>
        <w:t>С точки зрения науки туман — это результат конденсата, образующегося из-за «конфликта» теплой и холодной масс воздуха. Во время этого явления природы в низком слое атмосферы скапливается большое число капель или ледяных кристаллов. Получается, что туман состоит из обычного конденсата. Структура частиц зависима от температуры воздуха: капли образуются, если за окном не ниже 10</w:t>
      </w:r>
      <w:proofErr w:type="gramStart"/>
      <w:r w:rsidRPr="00A87AA1">
        <w:rPr>
          <w:rFonts w:ascii="Times New Roman" w:hAnsi="Times New Roman"/>
          <w:sz w:val="28"/>
        </w:rPr>
        <w:t xml:space="preserve"> °С</w:t>
      </w:r>
      <w:proofErr w:type="gramEnd"/>
      <w:r w:rsidRPr="00A87AA1">
        <w:rPr>
          <w:rFonts w:ascii="Times New Roman" w:hAnsi="Times New Roman"/>
          <w:sz w:val="28"/>
        </w:rPr>
        <w:t xml:space="preserve">; ледяные кристаллы формируются, когда на градуснике -15 °С и ниже. </w:t>
      </w:r>
      <w:proofErr w:type="gramStart"/>
      <w:r w:rsidRPr="00A87AA1">
        <w:rPr>
          <w:rFonts w:ascii="Times New Roman" w:hAnsi="Times New Roman"/>
          <w:sz w:val="28"/>
        </w:rPr>
        <w:t>Иногда возникает «гибрид» из этих двух составляющих, образованный из жидкого и твердого состояния воды.</w:t>
      </w:r>
      <w:proofErr w:type="gramEnd"/>
    </w:p>
    <w:p w:rsidR="007444E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A87AA1">
        <w:rPr>
          <w:rFonts w:ascii="Times New Roman" w:hAnsi="Times New Roman"/>
          <w:sz w:val="28"/>
        </w:rPr>
        <w:t>Туманы можно наблюдать в любое время года.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Самыми плотными они бывают летом.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Это связано со способностью воды притягивать частички пыли.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Капельки, образовавшиеся в результате испарения над поверхностью земли, в результате воздействия пыльной взвеси становятся крупнее, их радиус составляет от 5 до 15 мкм.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Чем больше размер водяных шариков, тем быстрее образуется облако.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При большой плотности оно становится белым, при низкой — голубоватого оттенка.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Окрас туманной дымки меняется в зависимости от размеров капель и рассеивания световых волн.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Чем мельче конденсат, тем лучше они отражают солнечные лучи.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В итоге мы видим синеватые или голубоватые тона.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Крупные же капли одинаково рассеивают свет, исходящий из лучей разной длины, делая туманную дымку молочно-белой.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Ледяной туман — достаточно необычное явление, которое фиксируют в холодных регионах.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Его появление — большая редкость.</w:t>
      </w:r>
      <w:proofErr w:type="gramEnd"/>
      <w:r w:rsidRPr="00A87AA1">
        <w:rPr>
          <w:rFonts w:ascii="Times New Roman" w:hAnsi="Times New Roman"/>
          <w:sz w:val="28"/>
        </w:rPr>
        <w:t xml:space="preserve"> </w:t>
      </w:r>
      <w:proofErr w:type="gramStart"/>
      <w:r w:rsidRPr="00A87AA1">
        <w:rPr>
          <w:rFonts w:ascii="Times New Roman" w:hAnsi="Times New Roman"/>
          <w:sz w:val="28"/>
        </w:rPr>
        <w:t>Бывает, что туманы образуются во время морозной погоды.</w:t>
      </w:r>
      <w:proofErr w:type="gramEnd"/>
      <w:r w:rsidRPr="00A87AA1">
        <w:rPr>
          <w:rFonts w:ascii="Times New Roman" w:hAnsi="Times New Roman"/>
          <w:sz w:val="28"/>
        </w:rPr>
        <w:t xml:space="preserve"> При этом влажность воздуха не превышает 50 процентов</w:t>
      </w:r>
    </w:p>
    <w:p w:rsidR="00A87AA1" w:rsidRPr="00A87AA1" w:rsidRDefault="00A87AA1" w:rsidP="00A87AA1">
      <w:pPr>
        <w:pStyle w:val="a5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A87AA1" w:rsidRPr="00A87AA1" w:rsidSect="00A87AA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188"/>
    <w:multiLevelType w:val="hybridMultilevel"/>
    <w:tmpl w:val="4C50F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623"/>
    <w:rsid w:val="00477623"/>
    <w:rsid w:val="007444E1"/>
    <w:rsid w:val="008B357A"/>
    <w:rsid w:val="00A87AA1"/>
    <w:rsid w:val="00EC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AA1"/>
    <w:pPr>
      <w:ind w:left="720"/>
      <w:contextualSpacing/>
    </w:pPr>
  </w:style>
  <w:style w:type="table" w:styleId="a4">
    <w:name w:val="Table Grid"/>
    <w:basedOn w:val="a1"/>
    <w:uiPriority w:val="59"/>
    <w:rsid w:val="00A87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87AA1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styleId="a6">
    <w:name w:val="Hyperlink"/>
    <w:uiPriority w:val="99"/>
    <w:unhideWhenUsed/>
    <w:rsid w:val="00A87AA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AA1"/>
    <w:pPr>
      <w:ind w:left="720"/>
      <w:contextualSpacing/>
    </w:pPr>
  </w:style>
  <w:style w:type="table" w:styleId="a4">
    <w:name w:val="Table Grid"/>
    <w:basedOn w:val="a1"/>
    <w:uiPriority w:val="59"/>
    <w:rsid w:val="00A87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87AA1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styleId="a6">
    <w:name w:val="Hyperlink"/>
    <w:uiPriority w:val="99"/>
    <w:unhideWhenUsed/>
    <w:rsid w:val="00A87AA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diagramData" Target="diagrams/data2.xml"/><Relationship Id="rId26" Type="http://schemas.openxmlformats.org/officeDocument/2006/relationships/diagramQuickStyle" Target="diagrams/quickStyle3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2.xml"/><Relationship Id="rId34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diagramLayout" Target="diagrams/layout3.xml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24" Type="http://schemas.openxmlformats.org/officeDocument/2006/relationships/diagramData" Target="diagrams/data3.xm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pochemu-zachem.ru/pochemu-duet-veter/" TargetMode="External"/><Relationship Id="rId23" Type="http://schemas.openxmlformats.org/officeDocument/2006/relationships/image" Target="media/image6.jpeg"/><Relationship Id="rId28" Type="http://schemas.microsoft.com/office/2007/relationships/diagramDrawing" Target="diagrams/drawing3.xml"/><Relationship Id="rId10" Type="http://schemas.openxmlformats.org/officeDocument/2006/relationships/diagramColors" Target="diagrams/colors1.xml"/><Relationship Id="rId19" Type="http://schemas.openxmlformats.org/officeDocument/2006/relationships/diagramLayout" Target="diagrams/layou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hyperlink" Target="https://bestlavka.ru/pochemu-massovo-umirajut-pchely-pechalnaja-statistika/" TargetMode="External"/><Relationship Id="rId22" Type="http://schemas.microsoft.com/office/2007/relationships/diagramDrawing" Target="diagrams/drawing2.xml"/><Relationship Id="rId27" Type="http://schemas.openxmlformats.org/officeDocument/2006/relationships/diagramColors" Target="diagrams/colors3.xml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130C48-9AF5-44EC-AF80-BFD598C6D1F4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7043F27-0EBA-439B-A137-4AACC4697878}">
      <dgm:prSet phldrT="[Текст]"/>
      <dgm:spPr/>
      <dgm:t>
        <a:bodyPr/>
        <a:lstStyle/>
        <a:p>
          <a:r>
            <a:rPr lang="ru-RU"/>
            <a:t>предметы </a:t>
          </a:r>
        </a:p>
      </dgm:t>
    </dgm:pt>
    <dgm:pt modelId="{676BB440-6D86-48C7-8FB7-EDBBF2243F9A}" type="parTrans" cxnId="{31DDF873-5A1C-4464-AA55-7D883D5579AA}">
      <dgm:prSet/>
      <dgm:spPr/>
      <dgm:t>
        <a:bodyPr/>
        <a:lstStyle/>
        <a:p>
          <a:endParaRPr lang="ru-RU"/>
        </a:p>
      </dgm:t>
    </dgm:pt>
    <dgm:pt modelId="{6F1360BE-311D-45F5-ACAA-3ADD586433DD}" type="sibTrans" cxnId="{31DDF873-5A1C-4464-AA55-7D883D5579AA}">
      <dgm:prSet/>
      <dgm:spPr/>
      <dgm:t>
        <a:bodyPr/>
        <a:lstStyle/>
        <a:p>
          <a:endParaRPr lang="ru-RU"/>
        </a:p>
      </dgm:t>
    </dgm:pt>
    <dgm:pt modelId="{DBBCDAD5-0958-4CFA-AA63-0C272E195BAB}">
      <dgm:prSet phldrT="[Текст]"/>
      <dgm:spPr/>
      <dgm:t>
        <a:bodyPr/>
        <a:lstStyle/>
        <a:p>
          <a:endParaRPr lang="ru-RU"/>
        </a:p>
      </dgm:t>
    </dgm:pt>
    <dgm:pt modelId="{3D1CA258-1A6D-4300-B404-A31453C485F9}" type="parTrans" cxnId="{BAF94C80-D200-4026-B37F-E2CF739E345C}">
      <dgm:prSet/>
      <dgm:spPr/>
      <dgm:t>
        <a:bodyPr/>
        <a:lstStyle/>
        <a:p>
          <a:endParaRPr lang="ru-RU"/>
        </a:p>
      </dgm:t>
    </dgm:pt>
    <dgm:pt modelId="{237B891E-CBBD-40D6-9523-99D95A96BCB3}" type="sibTrans" cxnId="{BAF94C80-D200-4026-B37F-E2CF739E345C}">
      <dgm:prSet/>
      <dgm:spPr/>
      <dgm:t>
        <a:bodyPr/>
        <a:lstStyle/>
        <a:p>
          <a:endParaRPr lang="ru-RU"/>
        </a:p>
      </dgm:t>
    </dgm:pt>
    <dgm:pt modelId="{171869D0-0E5C-4915-9D1D-920BC4B7C90A}">
      <dgm:prSet phldrT="[Текст]"/>
      <dgm:spPr/>
      <dgm:t>
        <a:bodyPr/>
        <a:lstStyle/>
        <a:p>
          <a:r>
            <a:rPr lang="ru-RU"/>
            <a:t>1 уровень</a:t>
          </a:r>
        </a:p>
      </dgm:t>
    </dgm:pt>
    <dgm:pt modelId="{CCBAE16A-6B45-4201-B346-8289E912D763}" type="parTrans" cxnId="{6F804FAD-4B8B-4295-86E4-79F572EC71F4}">
      <dgm:prSet/>
      <dgm:spPr/>
      <dgm:t>
        <a:bodyPr/>
        <a:lstStyle/>
        <a:p>
          <a:endParaRPr lang="ru-RU"/>
        </a:p>
      </dgm:t>
    </dgm:pt>
    <dgm:pt modelId="{753724A0-63E1-4A9C-BADF-D16612B41903}" type="sibTrans" cxnId="{6F804FAD-4B8B-4295-86E4-79F572EC71F4}">
      <dgm:prSet/>
      <dgm:spPr/>
      <dgm:t>
        <a:bodyPr/>
        <a:lstStyle/>
        <a:p>
          <a:endParaRPr lang="ru-RU"/>
        </a:p>
      </dgm:t>
    </dgm:pt>
    <dgm:pt modelId="{00C79AFA-AC29-4E9A-A4E2-A22434B5B562}">
      <dgm:prSet/>
      <dgm:spPr/>
      <dgm:t>
        <a:bodyPr/>
        <a:lstStyle/>
        <a:p>
          <a:endParaRPr lang="ru-RU"/>
        </a:p>
      </dgm:t>
    </dgm:pt>
    <dgm:pt modelId="{632ADE0A-AA16-4DB9-92E6-E6FAED878050}" type="parTrans" cxnId="{EB8B623E-3337-4FAA-AADD-C72897046DC1}">
      <dgm:prSet/>
      <dgm:spPr/>
      <dgm:t>
        <a:bodyPr/>
        <a:lstStyle/>
        <a:p>
          <a:endParaRPr lang="ru-RU"/>
        </a:p>
      </dgm:t>
    </dgm:pt>
    <dgm:pt modelId="{E3D473CC-91E9-4911-8380-4B3B280A07D0}" type="sibTrans" cxnId="{EB8B623E-3337-4FAA-AADD-C72897046DC1}">
      <dgm:prSet/>
      <dgm:spPr/>
      <dgm:t>
        <a:bodyPr/>
        <a:lstStyle/>
        <a:p>
          <a:endParaRPr lang="ru-RU"/>
        </a:p>
      </dgm:t>
    </dgm:pt>
    <dgm:pt modelId="{2A8EA0E4-B71F-44CF-9574-079E7F76504C}">
      <dgm:prSet/>
      <dgm:spPr/>
      <dgm:t>
        <a:bodyPr/>
        <a:lstStyle/>
        <a:p>
          <a:r>
            <a:rPr lang="ru-RU"/>
            <a:t>2 уровень</a:t>
          </a:r>
        </a:p>
      </dgm:t>
    </dgm:pt>
    <dgm:pt modelId="{FA9D8BAE-D84C-4AD8-A677-CB6B49232E44}" type="parTrans" cxnId="{BFA9FFEF-1A40-49E7-8EC8-12A08D659431}">
      <dgm:prSet/>
      <dgm:spPr/>
      <dgm:t>
        <a:bodyPr/>
        <a:lstStyle/>
        <a:p>
          <a:endParaRPr lang="ru-RU"/>
        </a:p>
      </dgm:t>
    </dgm:pt>
    <dgm:pt modelId="{767366E5-450E-4B23-97F3-A60C0313C5CC}" type="sibTrans" cxnId="{BFA9FFEF-1A40-49E7-8EC8-12A08D659431}">
      <dgm:prSet/>
      <dgm:spPr/>
      <dgm:t>
        <a:bodyPr/>
        <a:lstStyle/>
        <a:p>
          <a:endParaRPr lang="ru-RU"/>
        </a:p>
      </dgm:t>
    </dgm:pt>
    <dgm:pt modelId="{76E810D5-200B-47E2-B6B5-3D597BA479D1}" type="pres">
      <dgm:prSet presAssocID="{A9130C48-9AF5-44EC-AF80-BFD598C6D1F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A500D12-BF5F-4E7E-856B-7174B28210D4}" type="pres">
      <dgm:prSet presAssocID="{77043F27-0EBA-439B-A137-4AACC4697878}" presName="hierRoot1" presStyleCnt="0">
        <dgm:presLayoutVars>
          <dgm:hierBranch val="init"/>
        </dgm:presLayoutVars>
      </dgm:prSet>
      <dgm:spPr/>
    </dgm:pt>
    <dgm:pt modelId="{921878AE-C0F2-4D66-AD34-B02D8599AAB3}" type="pres">
      <dgm:prSet presAssocID="{77043F27-0EBA-439B-A137-4AACC4697878}" presName="rootComposite1" presStyleCnt="0"/>
      <dgm:spPr/>
    </dgm:pt>
    <dgm:pt modelId="{4A58E7B7-9F4F-45A9-A950-6AADBF4A1521}" type="pres">
      <dgm:prSet presAssocID="{77043F27-0EBA-439B-A137-4AACC469787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3B162B-113B-438C-B0C5-AF5186FD12FF}" type="pres">
      <dgm:prSet presAssocID="{77043F27-0EBA-439B-A137-4AACC469787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48AA419-763C-4B93-B32C-AA684DA75E8A}" type="pres">
      <dgm:prSet presAssocID="{77043F27-0EBA-439B-A137-4AACC4697878}" presName="hierChild2" presStyleCnt="0"/>
      <dgm:spPr/>
    </dgm:pt>
    <dgm:pt modelId="{ACB355F0-E989-478C-88E3-2DF67ECC02DA}" type="pres">
      <dgm:prSet presAssocID="{3D1CA258-1A6D-4300-B404-A31453C485F9}" presName="Name37" presStyleLbl="parChTrans1D2" presStyleIdx="0" presStyleCnt="2"/>
      <dgm:spPr/>
      <dgm:t>
        <a:bodyPr/>
        <a:lstStyle/>
        <a:p>
          <a:endParaRPr lang="ru-RU"/>
        </a:p>
      </dgm:t>
    </dgm:pt>
    <dgm:pt modelId="{4CAC94B3-95BA-40BB-B9E4-F70789E87F26}" type="pres">
      <dgm:prSet presAssocID="{DBBCDAD5-0958-4CFA-AA63-0C272E195BAB}" presName="hierRoot2" presStyleCnt="0">
        <dgm:presLayoutVars>
          <dgm:hierBranch val="init"/>
        </dgm:presLayoutVars>
      </dgm:prSet>
      <dgm:spPr/>
    </dgm:pt>
    <dgm:pt modelId="{F338B67B-9BAE-404C-858B-C0AB072A7A5C}" type="pres">
      <dgm:prSet presAssocID="{DBBCDAD5-0958-4CFA-AA63-0C272E195BAB}" presName="rootComposite" presStyleCnt="0"/>
      <dgm:spPr/>
    </dgm:pt>
    <dgm:pt modelId="{94C6C016-A2AD-419C-82A3-B16B7445916C}" type="pres">
      <dgm:prSet presAssocID="{DBBCDAD5-0958-4CFA-AA63-0C272E195BAB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9DEAED-A6D3-462E-9EE2-1ED240630F76}" type="pres">
      <dgm:prSet presAssocID="{DBBCDAD5-0958-4CFA-AA63-0C272E195BAB}" presName="rootConnector" presStyleLbl="node2" presStyleIdx="0" presStyleCnt="2"/>
      <dgm:spPr/>
      <dgm:t>
        <a:bodyPr/>
        <a:lstStyle/>
        <a:p>
          <a:endParaRPr lang="ru-RU"/>
        </a:p>
      </dgm:t>
    </dgm:pt>
    <dgm:pt modelId="{25F444CF-255D-414F-AE5D-0EDDC8C547F4}" type="pres">
      <dgm:prSet presAssocID="{DBBCDAD5-0958-4CFA-AA63-0C272E195BAB}" presName="hierChild4" presStyleCnt="0"/>
      <dgm:spPr/>
    </dgm:pt>
    <dgm:pt modelId="{4DB9886F-B292-4203-942A-83575F3C100D}" type="pres">
      <dgm:prSet presAssocID="{DBBCDAD5-0958-4CFA-AA63-0C272E195BAB}" presName="hierChild5" presStyleCnt="0"/>
      <dgm:spPr/>
    </dgm:pt>
    <dgm:pt modelId="{C9FBFBCC-83D9-4120-991D-5F72BB175BC2}" type="pres">
      <dgm:prSet presAssocID="{CCBAE16A-6B45-4201-B346-8289E912D763}" presName="Name37" presStyleLbl="parChTrans1D2" presStyleIdx="1" presStyleCnt="2"/>
      <dgm:spPr/>
      <dgm:t>
        <a:bodyPr/>
        <a:lstStyle/>
        <a:p>
          <a:endParaRPr lang="ru-RU"/>
        </a:p>
      </dgm:t>
    </dgm:pt>
    <dgm:pt modelId="{AF6D8597-CC00-4D93-BC52-5233F49F982F}" type="pres">
      <dgm:prSet presAssocID="{171869D0-0E5C-4915-9D1D-920BC4B7C90A}" presName="hierRoot2" presStyleCnt="0">
        <dgm:presLayoutVars>
          <dgm:hierBranch/>
        </dgm:presLayoutVars>
      </dgm:prSet>
      <dgm:spPr/>
    </dgm:pt>
    <dgm:pt modelId="{241E3FCE-DEC2-44EC-9F5F-4520C8B800F5}" type="pres">
      <dgm:prSet presAssocID="{171869D0-0E5C-4915-9D1D-920BC4B7C90A}" presName="rootComposite" presStyleCnt="0"/>
      <dgm:spPr/>
    </dgm:pt>
    <dgm:pt modelId="{A6BA976C-3E5D-4EEF-AE3F-C047B371ABEA}" type="pres">
      <dgm:prSet presAssocID="{171869D0-0E5C-4915-9D1D-920BC4B7C90A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3685DE-026E-41B6-A72F-F29B1C264FF4}" type="pres">
      <dgm:prSet presAssocID="{171869D0-0E5C-4915-9D1D-920BC4B7C90A}" presName="rootConnector" presStyleLbl="node2" presStyleIdx="1" presStyleCnt="2"/>
      <dgm:spPr/>
      <dgm:t>
        <a:bodyPr/>
        <a:lstStyle/>
        <a:p>
          <a:endParaRPr lang="ru-RU"/>
        </a:p>
      </dgm:t>
    </dgm:pt>
    <dgm:pt modelId="{58ED5B7B-5FCB-47AF-AF02-3F3ECF7E38FE}" type="pres">
      <dgm:prSet presAssocID="{171869D0-0E5C-4915-9D1D-920BC4B7C90A}" presName="hierChild4" presStyleCnt="0"/>
      <dgm:spPr/>
    </dgm:pt>
    <dgm:pt modelId="{F8B8C806-503A-44AD-8835-D66DD0F98136}" type="pres">
      <dgm:prSet presAssocID="{632ADE0A-AA16-4DB9-92E6-E6FAED878050}" presName="Name35" presStyleLbl="parChTrans1D3" presStyleIdx="0" presStyleCnt="2"/>
      <dgm:spPr/>
      <dgm:t>
        <a:bodyPr/>
        <a:lstStyle/>
        <a:p>
          <a:endParaRPr lang="ru-RU"/>
        </a:p>
      </dgm:t>
    </dgm:pt>
    <dgm:pt modelId="{AEC62194-1EA2-43F3-BC01-1ACBAE53F04A}" type="pres">
      <dgm:prSet presAssocID="{00C79AFA-AC29-4E9A-A4E2-A22434B5B562}" presName="hierRoot2" presStyleCnt="0">
        <dgm:presLayoutVars>
          <dgm:hierBranch val="init"/>
        </dgm:presLayoutVars>
      </dgm:prSet>
      <dgm:spPr/>
    </dgm:pt>
    <dgm:pt modelId="{A847BBC5-F156-4A92-95B7-9D4825B47F29}" type="pres">
      <dgm:prSet presAssocID="{00C79AFA-AC29-4E9A-A4E2-A22434B5B562}" presName="rootComposite" presStyleCnt="0"/>
      <dgm:spPr/>
    </dgm:pt>
    <dgm:pt modelId="{9AF2A482-76A9-43E0-A571-67E8DF3BD174}" type="pres">
      <dgm:prSet presAssocID="{00C79AFA-AC29-4E9A-A4E2-A22434B5B562}" presName="rootText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495BA3-8412-4616-8044-A5E09C08C451}" type="pres">
      <dgm:prSet presAssocID="{00C79AFA-AC29-4E9A-A4E2-A22434B5B562}" presName="rootConnector" presStyleLbl="node3" presStyleIdx="0" presStyleCnt="2"/>
      <dgm:spPr/>
      <dgm:t>
        <a:bodyPr/>
        <a:lstStyle/>
        <a:p>
          <a:endParaRPr lang="ru-RU"/>
        </a:p>
      </dgm:t>
    </dgm:pt>
    <dgm:pt modelId="{3FF3937E-A4FE-4546-8E77-2F96F3E41BD9}" type="pres">
      <dgm:prSet presAssocID="{00C79AFA-AC29-4E9A-A4E2-A22434B5B562}" presName="hierChild4" presStyleCnt="0"/>
      <dgm:spPr/>
    </dgm:pt>
    <dgm:pt modelId="{ABB07318-D4FD-4FFE-BDB2-CE0D7EA0F2B2}" type="pres">
      <dgm:prSet presAssocID="{00C79AFA-AC29-4E9A-A4E2-A22434B5B562}" presName="hierChild5" presStyleCnt="0"/>
      <dgm:spPr/>
    </dgm:pt>
    <dgm:pt modelId="{DD09280C-FEB7-411B-8C09-6625081B1D5E}" type="pres">
      <dgm:prSet presAssocID="{FA9D8BAE-D84C-4AD8-A677-CB6B49232E44}" presName="Name35" presStyleLbl="parChTrans1D3" presStyleIdx="1" presStyleCnt="2"/>
      <dgm:spPr/>
      <dgm:t>
        <a:bodyPr/>
        <a:lstStyle/>
        <a:p>
          <a:endParaRPr lang="ru-RU"/>
        </a:p>
      </dgm:t>
    </dgm:pt>
    <dgm:pt modelId="{B96FA8D6-CB75-4AEF-91E2-DB2F0F7075C3}" type="pres">
      <dgm:prSet presAssocID="{2A8EA0E4-B71F-44CF-9574-079E7F76504C}" presName="hierRoot2" presStyleCnt="0">
        <dgm:presLayoutVars>
          <dgm:hierBranch val="init"/>
        </dgm:presLayoutVars>
      </dgm:prSet>
      <dgm:spPr/>
    </dgm:pt>
    <dgm:pt modelId="{127C89DC-378C-4AE3-86DD-826D80772E6C}" type="pres">
      <dgm:prSet presAssocID="{2A8EA0E4-B71F-44CF-9574-079E7F76504C}" presName="rootComposite" presStyleCnt="0"/>
      <dgm:spPr/>
    </dgm:pt>
    <dgm:pt modelId="{971EFFE2-F2E0-4B9A-88C5-E1972215776F}" type="pres">
      <dgm:prSet presAssocID="{2A8EA0E4-B71F-44CF-9574-079E7F76504C}" presName="rootText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DE2714-8835-45F9-84D8-223924B10CAF}" type="pres">
      <dgm:prSet presAssocID="{2A8EA0E4-B71F-44CF-9574-079E7F76504C}" presName="rootConnector" presStyleLbl="node3" presStyleIdx="1" presStyleCnt="2"/>
      <dgm:spPr/>
      <dgm:t>
        <a:bodyPr/>
        <a:lstStyle/>
        <a:p>
          <a:endParaRPr lang="ru-RU"/>
        </a:p>
      </dgm:t>
    </dgm:pt>
    <dgm:pt modelId="{64A01DBE-3D82-4616-937B-D5842BED9FE9}" type="pres">
      <dgm:prSet presAssocID="{2A8EA0E4-B71F-44CF-9574-079E7F76504C}" presName="hierChild4" presStyleCnt="0"/>
      <dgm:spPr/>
    </dgm:pt>
    <dgm:pt modelId="{4A5E050B-EE2B-4CCE-BC0C-1E1741FB54F3}" type="pres">
      <dgm:prSet presAssocID="{2A8EA0E4-B71F-44CF-9574-079E7F76504C}" presName="hierChild5" presStyleCnt="0"/>
      <dgm:spPr/>
    </dgm:pt>
    <dgm:pt modelId="{4708D2FD-6FCC-4A1C-838F-ACD3BB1D67C6}" type="pres">
      <dgm:prSet presAssocID="{171869D0-0E5C-4915-9D1D-920BC4B7C90A}" presName="hierChild5" presStyleCnt="0"/>
      <dgm:spPr/>
    </dgm:pt>
    <dgm:pt modelId="{01C56BED-A047-4544-964A-6D520F4CC2C6}" type="pres">
      <dgm:prSet presAssocID="{77043F27-0EBA-439B-A137-4AACC4697878}" presName="hierChild3" presStyleCnt="0"/>
      <dgm:spPr/>
    </dgm:pt>
  </dgm:ptLst>
  <dgm:cxnLst>
    <dgm:cxn modelId="{5536C590-E699-40CF-A499-03B24DD9FFD6}" type="presOf" srcId="{DBBCDAD5-0958-4CFA-AA63-0C272E195BAB}" destId="{169DEAED-A6D3-462E-9EE2-1ED240630F76}" srcOrd="1" destOrd="0" presId="urn:microsoft.com/office/officeart/2005/8/layout/orgChart1"/>
    <dgm:cxn modelId="{EB8B623E-3337-4FAA-AADD-C72897046DC1}" srcId="{171869D0-0E5C-4915-9D1D-920BC4B7C90A}" destId="{00C79AFA-AC29-4E9A-A4E2-A22434B5B562}" srcOrd="0" destOrd="0" parTransId="{632ADE0A-AA16-4DB9-92E6-E6FAED878050}" sibTransId="{E3D473CC-91E9-4911-8380-4B3B280A07D0}"/>
    <dgm:cxn modelId="{BDBEB2CA-90B9-408E-A4EA-C2C1554D8B18}" type="presOf" srcId="{FA9D8BAE-D84C-4AD8-A677-CB6B49232E44}" destId="{DD09280C-FEB7-411B-8C09-6625081B1D5E}" srcOrd="0" destOrd="0" presId="urn:microsoft.com/office/officeart/2005/8/layout/orgChart1"/>
    <dgm:cxn modelId="{9DB666AB-E1DC-44D8-BE81-99ECF54B9C58}" type="presOf" srcId="{00C79AFA-AC29-4E9A-A4E2-A22434B5B562}" destId="{9AF2A482-76A9-43E0-A571-67E8DF3BD174}" srcOrd="0" destOrd="0" presId="urn:microsoft.com/office/officeart/2005/8/layout/orgChart1"/>
    <dgm:cxn modelId="{31DDF873-5A1C-4464-AA55-7D883D5579AA}" srcId="{A9130C48-9AF5-44EC-AF80-BFD598C6D1F4}" destId="{77043F27-0EBA-439B-A137-4AACC4697878}" srcOrd="0" destOrd="0" parTransId="{676BB440-6D86-48C7-8FB7-EDBBF2243F9A}" sibTransId="{6F1360BE-311D-45F5-ACAA-3ADD586433DD}"/>
    <dgm:cxn modelId="{C45A2EF5-2D19-4A27-B643-66236C7C37DB}" type="presOf" srcId="{3D1CA258-1A6D-4300-B404-A31453C485F9}" destId="{ACB355F0-E989-478C-88E3-2DF67ECC02DA}" srcOrd="0" destOrd="0" presId="urn:microsoft.com/office/officeart/2005/8/layout/orgChart1"/>
    <dgm:cxn modelId="{F26A9304-BC49-411A-BAC1-9A1B6E3750B5}" type="presOf" srcId="{171869D0-0E5C-4915-9D1D-920BC4B7C90A}" destId="{AD3685DE-026E-41B6-A72F-F29B1C264FF4}" srcOrd="1" destOrd="0" presId="urn:microsoft.com/office/officeart/2005/8/layout/orgChart1"/>
    <dgm:cxn modelId="{A6096BF8-22CA-4FDC-B39D-374C02C00577}" type="presOf" srcId="{CCBAE16A-6B45-4201-B346-8289E912D763}" destId="{C9FBFBCC-83D9-4120-991D-5F72BB175BC2}" srcOrd="0" destOrd="0" presId="urn:microsoft.com/office/officeart/2005/8/layout/orgChart1"/>
    <dgm:cxn modelId="{BAF94C80-D200-4026-B37F-E2CF739E345C}" srcId="{77043F27-0EBA-439B-A137-4AACC4697878}" destId="{DBBCDAD5-0958-4CFA-AA63-0C272E195BAB}" srcOrd="0" destOrd="0" parTransId="{3D1CA258-1A6D-4300-B404-A31453C485F9}" sibTransId="{237B891E-CBBD-40D6-9523-99D95A96BCB3}"/>
    <dgm:cxn modelId="{50CD9BAB-76B6-4C4E-878B-D18357D13C24}" type="presOf" srcId="{2A8EA0E4-B71F-44CF-9574-079E7F76504C}" destId="{0CDE2714-8835-45F9-84D8-223924B10CAF}" srcOrd="1" destOrd="0" presId="urn:microsoft.com/office/officeart/2005/8/layout/orgChart1"/>
    <dgm:cxn modelId="{6F804FAD-4B8B-4295-86E4-79F572EC71F4}" srcId="{77043F27-0EBA-439B-A137-4AACC4697878}" destId="{171869D0-0E5C-4915-9D1D-920BC4B7C90A}" srcOrd="1" destOrd="0" parTransId="{CCBAE16A-6B45-4201-B346-8289E912D763}" sibTransId="{753724A0-63E1-4A9C-BADF-D16612B41903}"/>
    <dgm:cxn modelId="{137BEB68-4C19-4FCB-A848-4A97AE9AB919}" type="presOf" srcId="{DBBCDAD5-0958-4CFA-AA63-0C272E195BAB}" destId="{94C6C016-A2AD-419C-82A3-B16B7445916C}" srcOrd="0" destOrd="0" presId="urn:microsoft.com/office/officeart/2005/8/layout/orgChart1"/>
    <dgm:cxn modelId="{846C24A6-62BF-4277-AA9C-247BDB9C7CE8}" type="presOf" srcId="{A9130C48-9AF5-44EC-AF80-BFD598C6D1F4}" destId="{76E810D5-200B-47E2-B6B5-3D597BA479D1}" srcOrd="0" destOrd="0" presId="urn:microsoft.com/office/officeart/2005/8/layout/orgChart1"/>
    <dgm:cxn modelId="{19B78542-8BBB-42D5-BFB0-7F1BA4B2F444}" type="presOf" srcId="{77043F27-0EBA-439B-A137-4AACC4697878}" destId="{363B162B-113B-438C-B0C5-AF5186FD12FF}" srcOrd="1" destOrd="0" presId="urn:microsoft.com/office/officeart/2005/8/layout/orgChart1"/>
    <dgm:cxn modelId="{D58D6AFC-8A81-4EEC-ADD0-DE72AECF3B81}" type="presOf" srcId="{632ADE0A-AA16-4DB9-92E6-E6FAED878050}" destId="{F8B8C806-503A-44AD-8835-D66DD0F98136}" srcOrd="0" destOrd="0" presId="urn:microsoft.com/office/officeart/2005/8/layout/orgChart1"/>
    <dgm:cxn modelId="{D2A87C8F-4609-4817-A43E-6E5B2BA43304}" type="presOf" srcId="{00C79AFA-AC29-4E9A-A4E2-A22434B5B562}" destId="{AC495BA3-8412-4616-8044-A5E09C08C451}" srcOrd="1" destOrd="0" presId="urn:microsoft.com/office/officeart/2005/8/layout/orgChart1"/>
    <dgm:cxn modelId="{178F8FEE-BB2C-40AC-9369-2970F8CC348B}" type="presOf" srcId="{171869D0-0E5C-4915-9D1D-920BC4B7C90A}" destId="{A6BA976C-3E5D-4EEF-AE3F-C047B371ABEA}" srcOrd="0" destOrd="0" presId="urn:microsoft.com/office/officeart/2005/8/layout/orgChart1"/>
    <dgm:cxn modelId="{7E63270E-4000-4532-B067-983354ACA967}" type="presOf" srcId="{2A8EA0E4-B71F-44CF-9574-079E7F76504C}" destId="{971EFFE2-F2E0-4B9A-88C5-E1972215776F}" srcOrd="0" destOrd="0" presId="urn:microsoft.com/office/officeart/2005/8/layout/orgChart1"/>
    <dgm:cxn modelId="{7D5A2C1C-4D5B-423E-9350-67325ADE889E}" type="presOf" srcId="{77043F27-0EBA-439B-A137-4AACC4697878}" destId="{4A58E7B7-9F4F-45A9-A950-6AADBF4A1521}" srcOrd="0" destOrd="0" presId="urn:microsoft.com/office/officeart/2005/8/layout/orgChart1"/>
    <dgm:cxn modelId="{BFA9FFEF-1A40-49E7-8EC8-12A08D659431}" srcId="{171869D0-0E5C-4915-9D1D-920BC4B7C90A}" destId="{2A8EA0E4-B71F-44CF-9574-079E7F76504C}" srcOrd="1" destOrd="0" parTransId="{FA9D8BAE-D84C-4AD8-A677-CB6B49232E44}" sibTransId="{767366E5-450E-4B23-97F3-A60C0313C5CC}"/>
    <dgm:cxn modelId="{A942A064-F588-4C34-B660-9899E296F906}" type="presParOf" srcId="{76E810D5-200B-47E2-B6B5-3D597BA479D1}" destId="{FA500D12-BF5F-4E7E-856B-7174B28210D4}" srcOrd="0" destOrd="0" presId="urn:microsoft.com/office/officeart/2005/8/layout/orgChart1"/>
    <dgm:cxn modelId="{D530B5EE-E9D6-4F80-8515-437B2EDBD223}" type="presParOf" srcId="{FA500D12-BF5F-4E7E-856B-7174B28210D4}" destId="{921878AE-C0F2-4D66-AD34-B02D8599AAB3}" srcOrd="0" destOrd="0" presId="urn:microsoft.com/office/officeart/2005/8/layout/orgChart1"/>
    <dgm:cxn modelId="{713A16CB-E09F-4C4C-B4DD-B5F03B52053A}" type="presParOf" srcId="{921878AE-C0F2-4D66-AD34-B02D8599AAB3}" destId="{4A58E7B7-9F4F-45A9-A950-6AADBF4A1521}" srcOrd="0" destOrd="0" presId="urn:microsoft.com/office/officeart/2005/8/layout/orgChart1"/>
    <dgm:cxn modelId="{71F6C036-6CE4-44E0-9112-4C6C4E154744}" type="presParOf" srcId="{921878AE-C0F2-4D66-AD34-B02D8599AAB3}" destId="{363B162B-113B-438C-B0C5-AF5186FD12FF}" srcOrd="1" destOrd="0" presId="urn:microsoft.com/office/officeart/2005/8/layout/orgChart1"/>
    <dgm:cxn modelId="{B7E287E7-9799-4AFE-8B6C-79B98ADA93F4}" type="presParOf" srcId="{FA500D12-BF5F-4E7E-856B-7174B28210D4}" destId="{A48AA419-763C-4B93-B32C-AA684DA75E8A}" srcOrd="1" destOrd="0" presId="urn:microsoft.com/office/officeart/2005/8/layout/orgChart1"/>
    <dgm:cxn modelId="{81B88C51-4BE7-4577-87C9-982666BD0351}" type="presParOf" srcId="{A48AA419-763C-4B93-B32C-AA684DA75E8A}" destId="{ACB355F0-E989-478C-88E3-2DF67ECC02DA}" srcOrd="0" destOrd="0" presId="urn:microsoft.com/office/officeart/2005/8/layout/orgChart1"/>
    <dgm:cxn modelId="{DA08284C-62A6-4E8F-99F4-BB6A2F22F4F4}" type="presParOf" srcId="{A48AA419-763C-4B93-B32C-AA684DA75E8A}" destId="{4CAC94B3-95BA-40BB-B9E4-F70789E87F26}" srcOrd="1" destOrd="0" presId="urn:microsoft.com/office/officeart/2005/8/layout/orgChart1"/>
    <dgm:cxn modelId="{9198AEE2-539E-4851-A7A2-AA6E1EEFD893}" type="presParOf" srcId="{4CAC94B3-95BA-40BB-B9E4-F70789E87F26}" destId="{F338B67B-9BAE-404C-858B-C0AB072A7A5C}" srcOrd="0" destOrd="0" presId="urn:microsoft.com/office/officeart/2005/8/layout/orgChart1"/>
    <dgm:cxn modelId="{080FB02F-1F68-4CEB-BD73-4F18A84894DB}" type="presParOf" srcId="{F338B67B-9BAE-404C-858B-C0AB072A7A5C}" destId="{94C6C016-A2AD-419C-82A3-B16B7445916C}" srcOrd="0" destOrd="0" presId="urn:microsoft.com/office/officeart/2005/8/layout/orgChart1"/>
    <dgm:cxn modelId="{E25886DF-6FF1-4CA4-86E9-F670B5845C46}" type="presParOf" srcId="{F338B67B-9BAE-404C-858B-C0AB072A7A5C}" destId="{169DEAED-A6D3-462E-9EE2-1ED240630F76}" srcOrd="1" destOrd="0" presId="urn:microsoft.com/office/officeart/2005/8/layout/orgChart1"/>
    <dgm:cxn modelId="{DB6D4F32-92F1-455C-8A91-3EC40F6BBFF8}" type="presParOf" srcId="{4CAC94B3-95BA-40BB-B9E4-F70789E87F26}" destId="{25F444CF-255D-414F-AE5D-0EDDC8C547F4}" srcOrd="1" destOrd="0" presId="urn:microsoft.com/office/officeart/2005/8/layout/orgChart1"/>
    <dgm:cxn modelId="{6DEFCB3F-D5A2-4FCE-9FE8-0471AD167752}" type="presParOf" srcId="{4CAC94B3-95BA-40BB-B9E4-F70789E87F26}" destId="{4DB9886F-B292-4203-942A-83575F3C100D}" srcOrd="2" destOrd="0" presId="urn:microsoft.com/office/officeart/2005/8/layout/orgChart1"/>
    <dgm:cxn modelId="{7C9052F6-8DE7-43EE-A728-F123E9409956}" type="presParOf" srcId="{A48AA419-763C-4B93-B32C-AA684DA75E8A}" destId="{C9FBFBCC-83D9-4120-991D-5F72BB175BC2}" srcOrd="2" destOrd="0" presId="urn:microsoft.com/office/officeart/2005/8/layout/orgChart1"/>
    <dgm:cxn modelId="{B7B3F586-74D4-4EE9-9EE7-71700FBA2FF1}" type="presParOf" srcId="{A48AA419-763C-4B93-B32C-AA684DA75E8A}" destId="{AF6D8597-CC00-4D93-BC52-5233F49F982F}" srcOrd="3" destOrd="0" presId="urn:microsoft.com/office/officeart/2005/8/layout/orgChart1"/>
    <dgm:cxn modelId="{17DFD4D4-43C6-49F2-A3E8-B1D92A1C3111}" type="presParOf" srcId="{AF6D8597-CC00-4D93-BC52-5233F49F982F}" destId="{241E3FCE-DEC2-44EC-9F5F-4520C8B800F5}" srcOrd="0" destOrd="0" presId="urn:microsoft.com/office/officeart/2005/8/layout/orgChart1"/>
    <dgm:cxn modelId="{E24BE954-A11A-4CA0-B75F-97F32BCF1B48}" type="presParOf" srcId="{241E3FCE-DEC2-44EC-9F5F-4520C8B800F5}" destId="{A6BA976C-3E5D-4EEF-AE3F-C047B371ABEA}" srcOrd="0" destOrd="0" presId="urn:microsoft.com/office/officeart/2005/8/layout/orgChart1"/>
    <dgm:cxn modelId="{2F75BCB3-14A4-4DAE-BFC1-DC32ABCB2E0F}" type="presParOf" srcId="{241E3FCE-DEC2-44EC-9F5F-4520C8B800F5}" destId="{AD3685DE-026E-41B6-A72F-F29B1C264FF4}" srcOrd="1" destOrd="0" presId="urn:microsoft.com/office/officeart/2005/8/layout/orgChart1"/>
    <dgm:cxn modelId="{74496581-4901-4855-BE92-CB7185F735E7}" type="presParOf" srcId="{AF6D8597-CC00-4D93-BC52-5233F49F982F}" destId="{58ED5B7B-5FCB-47AF-AF02-3F3ECF7E38FE}" srcOrd="1" destOrd="0" presId="urn:microsoft.com/office/officeart/2005/8/layout/orgChart1"/>
    <dgm:cxn modelId="{CE210FB3-AB6F-4E09-86AA-A10D4CDDF9E7}" type="presParOf" srcId="{58ED5B7B-5FCB-47AF-AF02-3F3ECF7E38FE}" destId="{F8B8C806-503A-44AD-8835-D66DD0F98136}" srcOrd="0" destOrd="0" presId="urn:microsoft.com/office/officeart/2005/8/layout/orgChart1"/>
    <dgm:cxn modelId="{DBA01DE5-9B70-42A1-95EF-404AE58CD475}" type="presParOf" srcId="{58ED5B7B-5FCB-47AF-AF02-3F3ECF7E38FE}" destId="{AEC62194-1EA2-43F3-BC01-1ACBAE53F04A}" srcOrd="1" destOrd="0" presId="urn:microsoft.com/office/officeart/2005/8/layout/orgChart1"/>
    <dgm:cxn modelId="{4C5B43A5-B14F-4CA2-94FA-FDA56F2714A9}" type="presParOf" srcId="{AEC62194-1EA2-43F3-BC01-1ACBAE53F04A}" destId="{A847BBC5-F156-4A92-95B7-9D4825B47F29}" srcOrd="0" destOrd="0" presId="urn:microsoft.com/office/officeart/2005/8/layout/orgChart1"/>
    <dgm:cxn modelId="{487C7FCC-16AE-4F03-BDAA-C4E5750533B0}" type="presParOf" srcId="{A847BBC5-F156-4A92-95B7-9D4825B47F29}" destId="{9AF2A482-76A9-43E0-A571-67E8DF3BD174}" srcOrd="0" destOrd="0" presId="urn:microsoft.com/office/officeart/2005/8/layout/orgChart1"/>
    <dgm:cxn modelId="{31F16CA9-0664-4F94-822A-69F773D41B0D}" type="presParOf" srcId="{A847BBC5-F156-4A92-95B7-9D4825B47F29}" destId="{AC495BA3-8412-4616-8044-A5E09C08C451}" srcOrd="1" destOrd="0" presId="urn:microsoft.com/office/officeart/2005/8/layout/orgChart1"/>
    <dgm:cxn modelId="{1B0D7EDE-AF5A-4068-8C1A-A95D95F83159}" type="presParOf" srcId="{AEC62194-1EA2-43F3-BC01-1ACBAE53F04A}" destId="{3FF3937E-A4FE-4546-8E77-2F96F3E41BD9}" srcOrd="1" destOrd="0" presId="urn:microsoft.com/office/officeart/2005/8/layout/orgChart1"/>
    <dgm:cxn modelId="{19F5288E-3333-43DC-B411-04A80C1A7880}" type="presParOf" srcId="{AEC62194-1EA2-43F3-BC01-1ACBAE53F04A}" destId="{ABB07318-D4FD-4FFE-BDB2-CE0D7EA0F2B2}" srcOrd="2" destOrd="0" presId="urn:microsoft.com/office/officeart/2005/8/layout/orgChart1"/>
    <dgm:cxn modelId="{B34C3514-0C0B-4289-AE2F-178F1F425412}" type="presParOf" srcId="{58ED5B7B-5FCB-47AF-AF02-3F3ECF7E38FE}" destId="{DD09280C-FEB7-411B-8C09-6625081B1D5E}" srcOrd="2" destOrd="0" presId="urn:microsoft.com/office/officeart/2005/8/layout/orgChart1"/>
    <dgm:cxn modelId="{BBFEEA9A-4471-4927-AFE5-AAF2498C1A5B}" type="presParOf" srcId="{58ED5B7B-5FCB-47AF-AF02-3F3ECF7E38FE}" destId="{B96FA8D6-CB75-4AEF-91E2-DB2F0F7075C3}" srcOrd="3" destOrd="0" presId="urn:microsoft.com/office/officeart/2005/8/layout/orgChart1"/>
    <dgm:cxn modelId="{DC078B89-A462-408A-B796-10AA6E712E9A}" type="presParOf" srcId="{B96FA8D6-CB75-4AEF-91E2-DB2F0F7075C3}" destId="{127C89DC-378C-4AE3-86DD-826D80772E6C}" srcOrd="0" destOrd="0" presId="urn:microsoft.com/office/officeart/2005/8/layout/orgChart1"/>
    <dgm:cxn modelId="{B16F09A2-0E90-49EF-A439-A699740FE33C}" type="presParOf" srcId="{127C89DC-378C-4AE3-86DD-826D80772E6C}" destId="{971EFFE2-F2E0-4B9A-88C5-E1972215776F}" srcOrd="0" destOrd="0" presId="urn:microsoft.com/office/officeart/2005/8/layout/orgChart1"/>
    <dgm:cxn modelId="{E62093E7-324B-4242-9744-3F0B30BA4410}" type="presParOf" srcId="{127C89DC-378C-4AE3-86DD-826D80772E6C}" destId="{0CDE2714-8835-45F9-84D8-223924B10CAF}" srcOrd="1" destOrd="0" presId="urn:microsoft.com/office/officeart/2005/8/layout/orgChart1"/>
    <dgm:cxn modelId="{A73BA773-0698-48BE-B5BB-116C7B7AC3C9}" type="presParOf" srcId="{B96FA8D6-CB75-4AEF-91E2-DB2F0F7075C3}" destId="{64A01DBE-3D82-4616-937B-D5842BED9FE9}" srcOrd="1" destOrd="0" presId="urn:microsoft.com/office/officeart/2005/8/layout/orgChart1"/>
    <dgm:cxn modelId="{A375AB7C-78CE-40F4-B1F7-51111E3CE5AD}" type="presParOf" srcId="{B96FA8D6-CB75-4AEF-91E2-DB2F0F7075C3}" destId="{4A5E050B-EE2B-4CCE-BC0C-1E1741FB54F3}" srcOrd="2" destOrd="0" presId="urn:microsoft.com/office/officeart/2005/8/layout/orgChart1"/>
    <dgm:cxn modelId="{7695231C-FEB6-4E24-AA59-146C213DB169}" type="presParOf" srcId="{AF6D8597-CC00-4D93-BC52-5233F49F982F}" destId="{4708D2FD-6FCC-4A1C-838F-ACD3BB1D67C6}" srcOrd="2" destOrd="0" presId="urn:microsoft.com/office/officeart/2005/8/layout/orgChart1"/>
    <dgm:cxn modelId="{48B6598B-CD6B-4967-AD59-7DFDB762CFF3}" type="presParOf" srcId="{FA500D12-BF5F-4E7E-856B-7174B28210D4}" destId="{01C56BED-A047-4544-964A-6D520F4CC2C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CD0AADC-4046-4DAE-8A12-2E1309DD12FC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51055F4-EFE7-428F-A096-D66087D65E1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посуда </a:t>
          </a:r>
        </a:p>
      </dgm:t>
    </dgm:pt>
    <dgm:pt modelId="{678A8A42-C76D-4C29-A9FD-21CC6A580E13}" type="parTrans" cxnId="{DE3A76E0-A70B-43B5-8F5E-6C1694694383}">
      <dgm:prSet/>
      <dgm:spPr/>
      <dgm:t>
        <a:bodyPr/>
        <a:lstStyle/>
        <a:p>
          <a:endParaRPr lang="ru-RU"/>
        </a:p>
      </dgm:t>
    </dgm:pt>
    <dgm:pt modelId="{B547D0C2-8E4C-4D2D-B5D8-4DD9F7E70F46}" type="sibTrans" cxnId="{DE3A76E0-A70B-43B5-8F5E-6C1694694383}">
      <dgm:prSet/>
      <dgm:spPr/>
      <dgm:t>
        <a:bodyPr/>
        <a:lstStyle/>
        <a:p>
          <a:endParaRPr lang="ru-RU"/>
        </a:p>
      </dgm:t>
    </dgm:pt>
    <dgm:pt modelId="{8A6D0805-35A5-4990-BC2C-D571FE04D23A}">
      <dgm:prSet phldrT="[Текст]"/>
      <dgm:spPr/>
      <dgm:t>
        <a:bodyPr/>
        <a:lstStyle/>
        <a:p>
          <a:endParaRPr lang="ru-RU"/>
        </a:p>
      </dgm:t>
    </dgm:pt>
    <dgm:pt modelId="{73A7074A-93E8-4B24-B81E-55D9F4FF1D61}" type="parTrans" cxnId="{13FEBD2B-B629-4DE3-98BC-647E3492C9EC}">
      <dgm:prSet/>
      <dgm:spPr/>
      <dgm:t>
        <a:bodyPr/>
        <a:lstStyle/>
        <a:p>
          <a:endParaRPr lang="ru-RU"/>
        </a:p>
      </dgm:t>
    </dgm:pt>
    <dgm:pt modelId="{3A5EEE89-6BC5-432E-8250-72BD71835C19}" type="sibTrans" cxnId="{13FEBD2B-B629-4DE3-98BC-647E3492C9EC}">
      <dgm:prSet/>
      <dgm:spPr/>
      <dgm:t>
        <a:bodyPr/>
        <a:lstStyle/>
        <a:p>
          <a:endParaRPr lang="ru-RU"/>
        </a:p>
      </dgm:t>
    </dgm:pt>
    <dgm:pt modelId="{B8CB4EF5-5DB7-4B1C-B5FB-4E2B5816F652}">
      <dgm:prSet phldrT="[Текст]"/>
      <dgm:spPr/>
      <dgm:t>
        <a:bodyPr/>
        <a:lstStyle/>
        <a:p>
          <a:endParaRPr lang="ru-RU"/>
        </a:p>
      </dgm:t>
    </dgm:pt>
    <dgm:pt modelId="{30103ED0-5BBB-410B-9F8A-6D8FAFADA54D}" type="parTrans" cxnId="{CDAFC423-AB9D-4203-84D4-82FA88D4FA4A}">
      <dgm:prSet/>
      <dgm:spPr/>
      <dgm:t>
        <a:bodyPr/>
        <a:lstStyle/>
        <a:p>
          <a:endParaRPr lang="ru-RU"/>
        </a:p>
      </dgm:t>
    </dgm:pt>
    <dgm:pt modelId="{D9F80045-8904-418F-8E23-84C38DE5E893}" type="sibTrans" cxnId="{CDAFC423-AB9D-4203-84D4-82FA88D4FA4A}">
      <dgm:prSet/>
      <dgm:spPr/>
      <dgm:t>
        <a:bodyPr/>
        <a:lstStyle/>
        <a:p>
          <a:endParaRPr lang="ru-RU"/>
        </a:p>
      </dgm:t>
    </dgm:pt>
    <dgm:pt modelId="{EB6868D5-7D7F-49FB-BFF5-A5C31EC9A097}">
      <dgm:prSet/>
      <dgm:spPr/>
      <dgm:t>
        <a:bodyPr/>
        <a:lstStyle/>
        <a:p>
          <a:endParaRPr lang="ru-RU"/>
        </a:p>
      </dgm:t>
    </dgm:pt>
    <dgm:pt modelId="{A2CD9A65-8D78-4340-9BDF-1998BED7C779}" type="parTrans" cxnId="{DC4C8FC3-D054-4D3E-97B2-EBEA8E299678}">
      <dgm:prSet/>
      <dgm:spPr/>
      <dgm:t>
        <a:bodyPr/>
        <a:lstStyle/>
        <a:p>
          <a:endParaRPr lang="ru-RU"/>
        </a:p>
      </dgm:t>
    </dgm:pt>
    <dgm:pt modelId="{BA3DF6B0-4155-4700-ADBE-FEC8BDFDF9A4}" type="sibTrans" cxnId="{DC4C8FC3-D054-4D3E-97B2-EBEA8E299678}">
      <dgm:prSet/>
      <dgm:spPr/>
      <dgm:t>
        <a:bodyPr/>
        <a:lstStyle/>
        <a:p>
          <a:endParaRPr lang="ru-RU"/>
        </a:p>
      </dgm:t>
    </dgm:pt>
    <dgm:pt modelId="{844747A0-6735-481C-A4C9-0992328246C0}">
      <dgm:prSet/>
      <dgm:spPr/>
      <dgm:t>
        <a:bodyPr/>
        <a:lstStyle/>
        <a:p>
          <a:endParaRPr lang="ru-RU"/>
        </a:p>
      </dgm:t>
    </dgm:pt>
    <dgm:pt modelId="{DD707810-5B23-4748-83B8-E361B27818FB}" type="parTrans" cxnId="{9C22AACD-B03D-4728-AEED-8C5880FA693D}">
      <dgm:prSet/>
      <dgm:spPr/>
      <dgm:t>
        <a:bodyPr/>
        <a:lstStyle/>
        <a:p>
          <a:endParaRPr lang="ru-RU"/>
        </a:p>
      </dgm:t>
    </dgm:pt>
    <dgm:pt modelId="{D49ABA56-D05D-4F9B-BDCA-A9AC45745DDE}" type="sibTrans" cxnId="{9C22AACD-B03D-4728-AEED-8C5880FA693D}">
      <dgm:prSet/>
      <dgm:spPr/>
      <dgm:t>
        <a:bodyPr/>
        <a:lstStyle/>
        <a:p>
          <a:endParaRPr lang="ru-RU"/>
        </a:p>
      </dgm:t>
    </dgm:pt>
    <dgm:pt modelId="{44EB0011-FEB9-4E04-8E5B-39AC2DD42F70}">
      <dgm:prSet/>
      <dgm:spPr/>
      <dgm:t>
        <a:bodyPr/>
        <a:lstStyle/>
        <a:p>
          <a:endParaRPr lang="ru-RU"/>
        </a:p>
      </dgm:t>
    </dgm:pt>
    <dgm:pt modelId="{F5859178-1DFA-4806-8049-94EBB07FC384}" type="parTrans" cxnId="{0F8117A6-1709-4F6E-AE50-B0C3FE7C78B9}">
      <dgm:prSet/>
      <dgm:spPr/>
      <dgm:t>
        <a:bodyPr/>
        <a:lstStyle/>
        <a:p>
          <a:endParaRPr lang="ru-RU"/>
        </a:p>
      </dgm:t>
    </dgm:pt>
    <dgm:pt modelId="{51665174-62FD-42DB-A334-6664F15BDC10}" type="sibTrans" cxnId="{0F8117A6-1709-4F6E-AE50-B0C3FE7C78B9}">
      <dgm:prSet/>
      <dgm:spPr/>
      <dgm:t>
        <a:bodyPr/>
        <a:lstStyle/>
        <a:p>
          <a:endParaRPr lang="ru-RU"/>
        </a:p>
      </dgm:t>
    </dgm:pt>
    <dgm:pt modelId="{695E79E6-1103-4D5F-9068-3CB7BD198EFA}" type="pres">
      <dgm:prSet presAssocID="{BCD0AADC-4046-4DAE-8A12-2E1309DD12F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C0C9A01-97A1-4380-9857-6BF8A18AEA78}" type="pres">
      <dgm:prSet presAssocID="{251055F4-EFE7-428F-A096-D66087D65E19}" presName="hierRoot1" presStyleCnt="0">
        <dgm:presLayoutVars>
          <dgm:hierBranch val="init"/>
        </dgm:presLayoutVars>
      </dgm:prSet>
      <dgm:spPr/>
    </dgm:pt>
    <dgm:pt modelId="{BD766994-60BF-427C-8A09-76926EA70A43}" type="pres">
      <dgm:prSet presAssocID="{251055F4-EFE7-428F-A096-D66087D65E19}" presName="rootComposite1" presStyleCnt="0"/>
      <dgm:spPr/>
    </dgm:pt>
    <dgm:pt modelId="{4CA68F34-ECFE-4317-9829-3FB2AC3716B4}" type="pres">
      <dgm:prSet presAssocID="{251055F4-EFE7-428F-A096-D66087D65E19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F1FD97-671C-4D3A-B616-4EBADB851F08}" type="pres">
      <dgm:prSet presAssocID="{251055F4-EFE7-428F-A096-D66087D65E1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4DF8767-D53A-456B-A446-D59B74F21583}" type="pres">
      <dgm:prSet presAssocID="{251055F4-EFE7-428F-A096-D66087D65E19}" presName="hierChild2" presStyleCnt="0"/>
      <dgm:spPr/>
    </dgm:pt>
    <dgm:pt modelId="{1FBF6518-ED9F-45A2-90D8-55D2C0F24891}" type="pres">
      <dgm:prSet presAssocID="{73A7074A-93E8-4B24-B81E-55D9F4FF1D61}" presName="Name37" presStyleLbl="parChTrans1D2" presStyleIdx="0" presStyleCnt="2"/>
      <dgm:spPr/>
      <dgm:t>
        <a:bodyPr/>
        <a:lstStyle/>
        <a:p>
          <a:endParaRPr lang="ru-RU"/>
        </a:p>
      </dgm:t>
    </dgm:pt>
    <dgm:pt modelId="{1FBF1790-706A-4258-8C0B-26A5509F8476}" type="pres">
      <dgm:prSet presAssocID="{8A6D0805-35A5-4990-BC2C-D571FE04D23A}" presName="hierRoot2" presStyleCnt="0">
        <dgm:presLayoutVars>
          <dgm:hierBranch/>
        </dgm:presLayoutVars>
      </dgm:prSet>
      <dgm:spPr/>
    </dgm:pt>
    <dgm:pt modelId="{1B452E6A-6B29-40AA-9F0A-725FC5E1E6C6}" type="pres">
      <dgm:prSet presAssocID="{8A6D0805-35A5-4990-BC2C-D571FE04D23A}" presName="rootComposite" presStyleCnt="0"/>
      <dgm:spPr/>
    </dgm:pt>
    <dgm:pt modelId="{BB036A92-0CDA-4294-A763-7526B2BC9AC6}" type="pres">
      <dgm:prSet presAssocID="{8A6D0805-35A5-4990-BC2C-D571FE04D23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B3D50A-FC50-444B-8FA0-059270E2318E}" type="pres">
      <dgm:prSet presAssocID="{8A6D0805-35A5-4990-BC2C-D571FE04D23A}" presName="rootConnector" presStyleLbl="node2" presStyleIdx="0" presStyleCnt="2"/>
      <dgm:spPr/>
      <dgm:t>
        <a:bodyPr/>
        <a:lstStyle/>
        <a:p>
          <a:endParaRPr lang="ru-RU"/>
        </a:p>
      </dgm:t>
    </dgm:pt>
    <dgm:pt modelId="{44B0872A-2565-4E95-BCAA-9F86C5F59FF6}" type="pres">
      <dgm:prSet presAssocID="{8A6D0805-35A5-4990-BC2C-D571FE04D23A}" presName="hierChild4" presStyleCnt="0"/>
      <dgm:spPr/>
    </dgm:pt>
    <dgm:pt modelId="{AEFB6C17-4801-4054-9C40-38D0DE85C53A}" type="pres">
      <dgm:prSet presAssocID="{DD707810-5B23-4748-83B8-E361B27818FB}" presName="Name35" presStyleLbl="parChTrans1D3" presStyleIdx="0" presStyleCnt="3"/>
      <dgm:spPr/>
      <dgm:t>
        <a:bodyPr/>
        <a:lstStyle/>
        <a:p>
          <a:endParaRPr lang="ru-RU"/>
        </a:p>
      </dgm:t>
    </dgm:pt>
    <dgm:pt modelId="{A7B21E93-9C0C-4ADB-970E-C021C06E0ABB}" type="pres">
      <dgm:prSet presAssocID="{844747A0-6735-481C-A4C9-0992328246C0}" presName="hierRoot2" presStyleCnt="0">
        <dgm:presLayoutVars>
          <dgm:hierBranch val="init"/>
        </dgm:presLayoutVars>
      </dgm:prSet>
      <dgm:spPr/>
    </dgm:pt>
    <dgm:pt modelId="{95127D2B-E909-455B-BCA6-D2B29460158B}" type="pres">
      <dgm:prSet presAssocID="{844747A0-6735-481C-A4C9-0992328246C0}" presName="rootComposite" presStyleCnt="0"/>
      <dgm:spPr/>
    </dgm:pt>
    <dgm:pt modelId="{9525E4FA-D0BA-4F47-912E-09433B543527}" type="pres">
      <dgm:prSet presAssocID="{844747A0-6735-481C-A4C9-0992328246C0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22A8F7-9B09-4885-B385-FB3040CEE3BB}" type="pres">
      <dgm:prSet presAssocID="{844747A0-6735-481C-A4C9-0992328246C0}" presName="rootConnector" presStyleLbl="node3" presStyleIdx="0" presStyleCnt="3"/>
      <dgm:spPr/>
      <dgm:t>
        <a:bodyPr/>
        <a:lstStyle/>
        <a:p>
          <a:endParaRPr lang="ru-RU"/>
        </a:p>
      </dgm:t>
    </dgm:pt>
    <dgm:pt modelId="{03733E03-1B5E-423E-A0A1-B27BA9879841}" type="pres">
      <dgm:prSet presAssocID="{844747A0-6735-481C-A4C9-0992328246C0}" presName="hierChild4" presStyleCnt="0"/>
      <dgm:spPr/>
    </dgm:pt>
    <dgm:pt modelId="{AA40DEB6-99D9-4325-A7A4-1A38E8978C0C}" type="pres">
      <dgm:prSet presAssocID="{844747A0-6735-481C-A4C9-0992328246C0}" presName="hierChild5" presStyleCnt="0"/>
      <dgm:spPr/>
    </dgm:pt>
    <dgm:pt modelId="{D41A47DF-33BF-4FF4-866E-B0D312162D69}" type="pres">
      <dgm:prSet presAssocID="{8A6D0805-35A5-4990-BC2C-D571FE04D23A}" presName="hierChild5" presStyleCnt="0"/>
      <dgm:spPr/>
    </dgm:pt>
    <dgm:pt modelId="{ADB80A77-0BB7-4112-9778-9AB8DE59D69C}" type="pres">
      <dgm:prSet presAssocID="{30103ED0-5BBB-410B-9F8A-6D8FAFADA54D}" presName="Name37" presStyleLbl="parChTrans1D2" presStyleIdx="1" presStyleCnt="2"/>
      <dgm:spPr/>
      <dgm:t>
        <a:bodyPr/>
        <a:lstStyle/>
        <a:p>
          <a:endParaRPr lang="ru-RU"/>
        </a:p>
      </dgm:t>
    </dgm:pt>
    <dgm:pt modelId="{121AC646-5A6D-470A-968B-B43B6BC56BB6}" type="pres">
      <dgm:prSet presAssocID="{B8CB4EF5-5DB7-4B1C-B5FB-4E2B5816F652}" presName="hierRoot2" presStyleCnt="0">
        <dgm:presLayoutVars>
          <dgm:hierBranch/>
        </dgm:presLayoutVars>
      </dgm:prSet>
      <dgm:spPr/>
    </dgm:pt>
    <dgm:pt modelId="{D505D870-57F0-4EA3-A88D-018143C5F3FD}" type="pres">
      <dgm:prSet presAssocID="{B8CB4EF5-5DB7-4B1C-B5FB-4E2B5816F652}" presName="rootComposite" presStyleCnt="0"/>
      <dgm:spPr/>
    </dgm:pt>
    <dgm:pt modelId="{1A094465-4D07-4FA4-84D5-F7D84A185901}" type="pres">
      <dgm:prSet presAssocID="{B8CB4EF5-5DB7-4B1C-B5FB-4E2B5816F652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D5125C-814F-4253-8630-DB542DFE7EEB}" type="pres">
      <dgm:prSet presAssocID="{B8CB4EF5-5DB7-4B1C-B5FB-4E2B5816F652}" presName="rootConnector" presStyleLbl="node2" presStyleIdx="1" presStyleCnt="2"/>
      <dgm:spPr/>
      <dgm:t>
        <a:bodyPr/>
        <a:lstStyle/>
        <a:p>
          <a:endParaRPr lang="ru-RU"/>
        </a:p>
      </dgm:t>
    </dgm:pt>
    <dgm:pt modelId="{A6F0CD1B-4136-4B5B-BAD2-C0883F8ADBC2}" type="pres">
      <dgm:prSet presAssocID="{B8CB4EF5-5DB7-4B1C-B5FB-4E2B5816F652}" presName="hierChild4" presStyleCnt="0"/>
      <dgm:spPr/>
    </dgm:pt>
    <dgm:pt modelId="{72FE1435-69BA-43E7-BF15-924C346175C3}" type="pres">
      <dgm:prSet presAssocID="{A2CD9A65-8D78-4340-9BDF-1998BED7C779}" presName="Name35" presStyleLbl="parChTrans1D3" presStyleIdx="1" presStyleCnt="3"/>
      <dgm:spPr/>
      <dgm:t>
        <a:bodyPr/>
        <a:lstStyle/>
        <a:p>
          <a:endParaRPr lang="ru-RU"/>
        </a:p>
      </dgm:t>
    </dgm:pt>
    <dgm:pt modelId="{F149ECA9-547F-4CE6-ADB4-74C459361456}" type="pres">
      <dgm:prSet presAssocID="{EB6868D5-7D7F-49FB-BFF5-A5C31EC9A097}" presName="hierRoot2" presStyleCnt="0">
        <dgm:presLayoutVars>
          <dgm:hierBranch val="init"/>
        </dgm:presLayoutVars>
      </dgm:prSet>
      <dgm:spPr/>
    </dgm:pt>
    <dgm:pt modelId="{D50E113D-1225-4864-88F5-2058236A4DBD}" type="pres">
      <dgm:prSet presAssocID="{EB6868D5-7D7F-49FB-BFF5-A5C31EC9A097}" presName="rootComposite" presStyleCnt="0"/>
      <dgm:spPr/>
    </dgm:pt>
    <dgm:pt modelId="{5974E49A-1760-4DDF-825D-51F87F71431B}" type="pres">
      <dgm:prSet presAssocID="{EB6868D5-7D7F-49FB-BFF5-A5C31EC9A097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4EDE0A-5908-4D27-B6DD-7DCEF03A0B4B}" type="pres">
      <dgm:prSet presAssocID="{EB6868D5-7D7F-49FB-BFF5-A5C31EC9A097}" presName="rootConnector" presStyleLbl="node3" presStyleIdx="1" presStyleCnt="3"/>
      <dgm:spPr/>
      <dgm:t>
        <a:bodyPr/>
        <a:lstStyle/>
        <a:p>
          <a:endParaRPr lang="ru-RU"/>
        </a:p>
      </dgm:t>
    </dgm:pt>
    <dgm:pt modelId="{ACC116A6-0503-48A8-8119-CB99E1CF1A8A}" type="pres">
      <dgm:prSet presAssocID="{EB6868D5-7D7F-49FB-BFF5-A5C31EC9A097}" presName="hierChild4" presStyleCnt="0"/>
      <dgm:spPr/>
    </dgm:pt>
    <dgm:pt modelId="{41AA9BE0-2509-4A2D-9D85-F1315E337B0F}" type="pres">
      <dgm:prSet presAssocID="{EB6868D5-7D7F-49FB-BFF5-A5C31EC9A097}" presName="hierChild5" presStyleCnt="0"/>
      <dgm:spPr/>
    </dgm:pt>
    <dgm:pt modelId="{7616DF82-9EA9-43A3-A661-7B8959991E7D}" type="pres">
      <dgm:prSet presAssocID="{F5859178-1DFA-4806-8049-94EBB07FC384}" presName="Name35" presStyleLbl="parChTrans1D3" presStyleIdx="2" presStyleCnt="3"/>
      <dgm:spPr/>
      <dgm:t>
        <a:bodyPr/>
        <a:lstStyle/>
        <a:p>
          <a:endParaRPr lang="ru-RU"/>
        </a:p>
      </dgm:t>
    </dgm:pt>
    <dgm:pt modelId="{E0759D6E-8C7F-49C1-8663-6BC70EEBDE88}" type="pres">
      <dgm:prSet presAssocID="{44EB0011-FEB9-4E04-8E5B-39AC2DD42F70}" presName="hierRoot2" presStyleCnt="0">
        <dgm:presLayoutVars>
          <dgm:hierBranch val="init"/>
        </dgm:presLayoutVars>
      </dgm:prSet>
      <dgm:spPr/>
    </dgm:pt>
    <dgm:pt modelId="{EDD4E9CD-39B3-45F8-9A52-AA94F089840E}" type="pres">
      <dgm:prSet presAssocID="{44EB0011-FEB9-4E04-8E5B-39AC2DD42F70}" presName="rootComposite" presStyleCnt="0"/>
      <dgm:spPr/>
    </dgm:pt>
    <dgm:pt modelId="{0796975D-2820-47EF-91AD-ADE7EB2934C2}" type="pres">
      <dgm:prSet presAssocID="{44EB0011-FEB9-4E04-8E5B-39AC2DD42F70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3E86B8-9768-48F6-B44D-BC609CB2D204}" type="pres">
      <dgm:prSet presAssocID="{44EB0011-FEB9-4E04-8E5B-39AC2DD42F70}" presName="rootConnector" presStyleLbl="node3" presStyleIdx="2" presStyleCnt="3"/>
      <dgm:spPr/>
      <dgm:t>
        <a:bodyPr/>
        <a:lstStyle/>
        <a:p>
          <a:endParaRPr lang="ru-RU"/>
        </a:p>
      </dgm:t>
    </dgm:pt>
    <dgm:pt modelId="{B7BFFEB6-4841-4E01-9D5A-F58F7555043B}" type="pres">
      <dgm:prSet presAssocID="{44EB0011-FEB9-4E04-8E5B-39AC2DD42F70}" presName="hierChild4" presStyleCnt="0"/>
      <dgm:spPr/>
    </dgm:pt>
    <dgm:pt modelId="{5A2AB8FD-9ECC-4A60-9811-2B61FFACE4A1}" type="pres">
      <dgm:prSet presAssocID="{44EB0011-FEB9-4E04-8E5B-39AC2DD42F70}" presName="hierChild5" presStyleCnt="0"/>
      <dgm:spPr/>
    </dgm:pt>
    <dgm:pt modelId="{269C80A5-9EDF-4291-9AE8-54B58293555E}" type="pres">
      <dgm:prSet presAssocID="{B8CB4EF5-5DB7-4B1C-B5FB-4E2B5816F652}" presName="hierChild5" presStyleCnt="0"/>
      <dgm:spPr/>
    </dgm:pt>
    <dgm:pt modelId="{0D8A1849-D367-4D30-881A-75A657CC8F69}" type="pres">
      <dgm:prSet presAssocID="{251055F4-EFE7-428F-A096-D66087D65E19}" presName="hierChild3" presStyleCnt="0"/>
      <dgm:spPr/>
    </dgm:pt>
  </dgm:ptLst>
  <dgm:cxnLst>
    <dgm:cxn modelId="{DC4C8FC3-D054-4D3E-97B2-EBEA8E299678}" srcId="{B8CB4EF5-5DB7-4B1C-B5FB-4E2B5816F652}" destId="{EB6868D5-7D7F-49FB-BFF5-A5C31EC9A097}" srcOrd="0" destOrd="0" parTransId="{A2CD9A65-8D78-4340-9BDF-1998BED7C779}" sibTransId="{BA3DF6B0-4155-4700-ADBE-FEC8BDFDF9A4}"/>
    <dgm:cxn modelId="{B3DE8573-4142-42C0-AD8D-FC1445A482C3}" type="presOf" srcId="{44EB0011-FEB9-4E04-8E5B-39AC2DD42F70}" destId="{CF3E86B8-9768-48F6-B44D-BC609CB2D204}" srcOrd="1" destOrd="0" presId="urn:microsoft.com/office/officeart/2005/8/layout/orgChart1"/>
    <dgm:cxn modelId="{55B00C58-EBA2-484C-82B0-FB68031B7C0E}" type="presOf" srcId="{EB6868D5-7D7F-49FB-BFF5-A5C31EC9A097}" destId="{0E4EDE0A-5908-4D27-B6DD-7DCEF03A0B4B}" srcOrd="1" destOrd="0" presId="urn:microsoft.com/office/officeart/2005/8/layout/orgChart1"/>
    <dgm:cxn modelId="{9C22AACD-B03D-4728-AEED-8C5880FA693D}" srcId="{8A6D0805-35A5-4990-BC2C-D571FE04D23A}" destId="{844747A0-6735-481C-A4C9-0992328246C0}" srcOrd="0" destOrd="0" parTransId="{DD707810-5B23-4748-83B8-E361B27818FB}" sibTransId="{D49ABA56-D05D-4F9B-BDCA-A9AC45745DDE}"/>
    <dgm:cxn modelId="{A8DA3467-DE41-4570-8E04-3D2B8EDDA7FA}" type="presOf" srcId="{F5859178-1DFA-4806-8049-94EBB07FC384}" destId="{7616DF82-9EA9-43A3-A661-7B8959991E7D}" srcOrd="0" destOrd="0" presId="urn:microsoft.com/office/officeart/2005/8/layout/orgChart1"/>
    <dgm:cxn modelId="{307968E3-2619-47E4-9A91-28D60782B26F}" type="presOf" srcId="{A2CD9A65-8D78-4340-9BDF-1998BED7C779}" destId="{72FE1435-69BA-43E7-BF15-924C346175C3}" srcOrd="0" destOrd="0" presId="urn:microsoft.com/office/officeart/2005/8/layout/orgChart1"/>
    <dgm:cxn modelId="{4F1FFE2D-CA62-4DFB-AC58-168139C1CE46}" type="presOf" srcId="{844747A0-6735-481C-A4C9-0992328246C0}" destId="{9525E4FA-D0BA-4F47-912E-09433B543527}" srcOrd="0" destOrd="0" presId="urn:microsoft.com/office/officeart/2005/8/layout/orgChart1"/>
    <dgm:cxn modelId="{13FEBD2B-B629-4DE3-98BC-647E3492C9EC}" srcId="{251055F4-EFE7-428F-A096-D66087D65E19}" destId="{8A6D0805-35A5-4990-BC2C-D571FE04D23A}" srcOrd="0" destOrd="0" parTransId="{73A7074A-93E8-4B24-B81E-55D9F4FF1D61}" sibTransId="{3A5EEE89-6BC5-432E-8250-72BD71835C19}"/>
    <dgm:cxn modelId="{4721D144-B267-44FB-A93A-17768C5C0FC6}" type="presOf" srcId="{44EB0011-FEB9-4E04-8E5B-39AC2DD42F70}" destId="{0796975D-2820-47EF-91AD-ADE7EB2934C2}" srcOrd="0" destOrd="0" presId="urn:microsoft.com/office/officeart/2005/8/layout/orgChart1"/>
    <dgm:cxn modelId="{5089353C-17A7-4EC6-BD07-D5E80B6C2640}" type="presOf" srcId="{B8CB4EF5-5DB7-4B1C-B5FB-4E2B5816F652}" destId="{E5D5125C-814F-4253-8630-DB542DFE7EEB}" srcOrd="1" destOrd="0" presId="urn:microsoft.com/office/officeart/2005/8/layout/orgChart1"/>
    <dgm:cxn modelId="{099ECA23-88DA-4D0E-A172-612EF5F67959}" type="presOf" srcId="{251055F4-EFE7-428F-A096-D66087D65E19}" destId="{4CA68F34-ECFE-4317-9829-3FB2AC3716B4}" srcOrd="0" destOrd="0" presId="urn:microsoft.com/office/officeart/2005/8/layout/orgChart1"/>
    <dgm:cxn modelId="{EB44DC72-7FB4-4ABF-8865-63245E15F061}" type="presOf" srcId="{30103ED0-5BBB-410B-9F8A-6D8FAFADA54D}" destId="{ADB80A77-0BB7-4112-9778-9AB8DE59D69C}" srcOrd="0" destOrd="0" presId="urn:microsoft.com/office/officeart/2005/8/layout/orgChart1"/>
    <dgm:cxn modelId="{0F8117A6-1709-4F6E-AE50-B0C3FE7C78B9}" srcId="{B8CB4EF5-5DB7-4B1C-B5FB-4E2B5816F652}" destId="{44EB0011-FEB9-4E04-8E5B-39AC2DD42F70}" srcOrd="1" destOrd="0" parTransId="{F5859178-1DFA-4806-8049-94EBB07FC384}" sibTransId="{51665174-62FD-42DB-A334-6664F15BDC10}"/>
    <dgm:cxn modelId="{AFDE425E-3330-4A73-9CE6-4279703D3DC8}" type="presOf" srcId="{BCD0AADC-4046-4DAE-8A12-2E1309DD12FC}" destId="{695E79E6-1103-4D5F-9068-3CB7BD198EFA}" srcOrd="0" destOrd="0" presId="urn:microsoft.com/office/officeart/2005/8/layout/orgChart1"/>
    <dgm:cxn modelId="{1E232866-9145-4921-ADE7-FDD0375A4F52}" type="presOf" srcId="{844747A0-6735-481C-A4C9-0992328246C0}" destId="{9322A8F7-9B09-4885-B385-FB3040CEE3BB}" srcOrd="1" destOrd="0" presId="urn:microsoft.com/office/officeart/2005/8/layout/orgChart1"/>
    <dgm:cxn modelId="{91FCBCC6-E45D-46A5-B869-A03DC2983C42}" type="presOf" srcId="{DD707810-5B23-4748-83B8-E361B27818FB}" destId="{AEFB6C17-4801-4054-9C40-38D0DE85C53A}" srcOrd="0" destOrd="0" presId="urn:microsoft.com/office/officeart/2005/8/layout/orgChart1"/>
    <dgm:cxn modelId="{F9D8E1C9-8346-499E-B8A6-7F98F0855416}" type="presOf" srcId="{8A6D0805-35A5-4990-BC2C-D571FE04D23A}" destId="{ECB3D50A-FC50-444B-8FA0-059270E2318E}" srcOrd="1" destOrd="0" presId="urn:microsoft.com/office/officeart/2005/8/layout/orgChart1"/>
    <dgm:cxn modelId="{8993F4CC-A6C0-46A3-8EED-CC558DF7AC5F}" type="presOf" srcId="{8A6D0805-35A5-4990-BC2C-D571FE04D23A}" destId="{BB036A92-0CDA-4294-A763-7526B2BC9AC6}" srcOrd="0" destOrd="0" presId="urn:microsoft.com/office/officeart/2005/8/layout/orgChart1"/>
    <dgm:cxn modelId="{BE91AE4E-A03F-4801-8F7C-0BA5B6E26F95}" type="presOf" srcId="{73A7074A-93E8-4B24-B81E-55D9F4FF1D61}" destId="{1FBF6518-ED9F-45A2-90D8-55D2C0F24891}" srcOrd="0" destOrd="0" presId="urn:microsoft.com/office/officeart/2005/8/layout/orgChart1"/>
    <dgm:cxn modelId="{C78D0DCE-59F8-4F24-84ED-9A3ADAB67CF7}" type="presOf" srcId="{B8CB4EF5-5DB7-4B1C-B5FB-4E2B5816F652}" destId="{1A094465-4D07-4FA4-84D5-F7D84A185901}" srcOrd="0" destOrd="0" presId="urn:microsoft.com/office/officeart/2005/8/layout/orgChart1"/>
    <dgm:cxn modelId="{DE3A76E0-A70B-43B5-8F5E-6C1694694383}" srcId="{BCD0AADC-4046-4DAE-8A12-2E1309DD12FC}" destId="{251055F4-EFE7-428F-A096-D66087D65E19}" srcOrd="0" destOrd="0" parTransId="{678A8A42-C76D-4C29-A9FD-21CC6A580E13}" sibTransId="{B547D0C2-8E4C-4D2D-B5D8-4DD9F7E70F46}"/>
    <dgm:cxn modelId="{112584A7-34DA-49BE-BB7F-0C7608925FEB}" type="presOf" srcId="{EB6868D5-7D7F-49FB-BFF5-A5C31EC9A097}" destId="{5974E49A-1760-4DDF-825D-51F87F71431B}" srcOrd="0" destOrd="0" presId="urn:microsoft.com/office/officeart/2005/8/layout/orgChart1"/>
    <dgm:cxn modelId="{CDAFC423-AB9D-4203-84D4-82FA88D4FA4A}" srcId="{251055F4-EFE7-428F-A096-D66087D65E19}" destId="{B8CB4EF5-5DB7-4B1C-B5FB-4E2B5816F652}" srcOrd="1" destOrd="0" parTransId="{30103ED0-5BBB-410B-9F8A-6D8FAFADA54D}" sibTransId="{D9F80045-8904-418F-8E23-84C38DE5E893}"/>
    <dgm:cxn modelId="{2EC210DC-5227-406F-ADF6-7DFD1093FA98}" type="presOf" srcId="{251055F4-EFE7-428F-A096-D66087D65E19}" destId="{7DF1FD97-671C-4D3A-B616-4EBADB851F08}" srcOrd="1" destOrd="0" presId="urn:microsoft.com/office/officeart/2005/8/layout/orgChart1"/>
    <dgm:cxn modelId="{28C6A6F6-C97E-4C73-857A-9C9720A46424}" type="presParOf" srcId="{695E79E6-1103-4D5F-9068-3CB7BD198EFA}" destId="{EC0C9A01-97A1-4380-9857-6BF8A18AEA78}" srcOrd="0" destOrd="0" presId="urn:microsoft.com/office/officeart/2005/8/layout/orgChart1"/>
    <dgm:cxn modelId="{49F9AE6E-3EA3-462B-A9F0-C9E74891BADE}" type="presParOf" srcId="{EC0C9A01-97A1-4380-9857-6BF8A18AEA78}" destId="{BD766994-60BF-427C-8A09-76926EA70A43}" srcOrd="0" destOrd="0" presId="urn:microsoft.com/office/officeart/2005/8/layout/orgChart1"/>
    <dgm:cxn modelId="{5AE2AC95-3CF2-4745-82DE-121F7FF466B3}" type="presParOf" srcId="{BD766994-60BF-427C-8A09-76926EA70A43}" destId="{4CA68F34-ECFE-4317-9829-3FB2AC3716B4}" srcOrd="0" destOrd="0" presId="urn:microsoft.com/office/officeart/2005/8/layout/orgChart1"/>
    <dgm:cxn modelId="{326CF83D-ACD5-40FC-BED4-50415030FD83}" type="presParOf" srcId="{BD766994-60BF-427C-8A09-76926EA70A43}" destId="{7DF1FD97-671C-4D3A-B616-4EBADB851F08}" srcOrd="1" destOrd="0" presId="urn:microsoft.com/office/officeart/2005/8/layout/orgChart1"/>
    <dgm:cxn modelId="{3B3416BF-04D5-42FE-8495-26EF39DF1228}" type="presParOf" srcId="{EC0C9A01-97A1-4380-9857-6BF8A18AEA78}" destId="{34DF8767-D53A-456B-A446-D59B74F21583}" srcOrd="1" destOrd="0" presId="urn:microsoft.com/office/officeart/2005/8/layout/orgChart1"/>
    <dgm:cxn modelId="{85724856-0CED-40FA-B243-11EC54A4B0A1}" type="presParOf" srcId="{34DF8767-D53A-456B-A446-D59B74F21583}" destId="{1FBF6518-ED9F-45A2-90D8-55D2C0F24891}" srcOrd="0" destOrd="0" presId="urn:microsoft.com/office/officeart/2005/8/layout/orgChart1"/>
    <dgm:cxn modelId="{51562BD5-42A4-4E4D-A233-CF11B589579A}" type="presParOf" srcId="{34DF8767-D53A-456B-A446-D59B74F21583}" destId="{1FBF1790-706A-4258-8C0B-26A5509F8476}" srcOrd="1" destOrd="0" presId="urn:microsoft.com/office/officeart/2005/8/layout/orgChart1"/>
    <dgm:cxn modelId="{1E3D9847-9D0B-4E2A-BC37-A4ACC3A25B72}" type="presParOf" srcId="{1FBF1790-706A-4258-8C0B-26A5509F8476}" destId="{1B452E6A-6B29-40AA-9F0A-725FC5E1E6C6}" srcOrd="0" destOrd="0" presId="urn:microsoft.com/office/officeart/2005/8/layout/orgChart1"/>
    <dgm:cxn modelId="{BBE33B0F-4E48-4D65-A021-1ECA2C69BE8F}" type="presParOf" srcId="{1B452E6A-6B29-40AA-9F0A-725FC5E1E6C6}" destId="{BB036A92-0CDA-4294-A763-7526B2BC9AC6}" srcOrd="0" destOrd="0" presId="urn:microsoft.com/office/officeart/2005/8/layout/orgChart1"/>
    <dgm:cxn modelId="{B70795E8-F562-4FEB-BDE4-CE00150665EA}" type="presParOf" srcId="{1B452E6A-6B29-40AA-9F0A-725FC5E1E6C6}" destId="{ECB3D50A-FC50-444B-8FA0-059270E2318E}" srcOrd="1" destOrd="0" presId="urn:microsoft.com/office/officeart/2005/8/layout/orgChart1"/>
    <dgm:cxn modelId="{03ABEF49-FD4E-4BB3-AE72-BC7D1F52387D}" type="presParOf" srcId="{1FBF1790-706A-4258-8C0B-26A5509F8476}" destId="{44B0872A-2565-4E95-BCAA-9F86C5F59FF6}" srcOrd="1" destOrd="0" presId="urn:microsoft.com/office/officeart/2005/8/layout/orgChart1"/>
    <dgm:cxn modelId="{EDB1143E-6EDA-4B4A-99C0-B4357B86CB6D}" type="presParOf" srcId="{44B0872A-2565-4E95-BCAA-9F86C5F59FF6}" destId="{AEFB6C17-4801-4054-9C40-38D0DE85C53A}" srcOrd="0" destOrd="0" presId="urn:microsoft.com/office/officeart/2005/8/layout/orgChart1"/>
    <dgm:cxn modelId="{C1E49BBD-F463-4FC6-BA50-42ABDF32F86C}" type="presParOf" srcId="{44B0872A-2565-4E95-BCAA-9F86C5F59FF6}" destId="{A7B21E93-9C0C-4ADB-970E-C021C06E0ABB}" srcOrd="1" destOrd="0" presId="urn:microsoft.com/office/officeart/2005/8/layout/orgChart1"/>
    <dgm:cxn modelId="{3FE4BD6F-06E2-4B53-8D2A-3D4154A0F717}" type="presParOf" srcId="{A7B21E93-9C0C-4ADB-970E-C021C06E0ABB}" destId="{95127D2B-E909-455B-BCA6-D2B29460158B}" srcOrd="0" destOrd="0" presId="urn:microsoft.com/office/officeart/2005/8/layout/orgChart1"/>
    <dgm:cxn modelId="{70E6FC7B-CE4F-4B9E-8BE5-2EA61C6292D7}" type="presParOf" srcId="{95127D2B-E909-455B-BCA6-D2B29460158B}" destId="{9525E4FA-D0BA-4F47-912E-09433B543527}" srcOrd="0" destOrd="0" presId="urn:microsoft.com/office/officeart/2005/8/layout/orgChart1"/>
    <dgm:cxn modelId="{157342AB-5112-43A4-BB04-28A9ECD9B745}" type="presParOf" srcId="{95127D2B-E909-455B-BCA6-D2B29460158B}" destId="{9322A8F7-9B09-4885-B385-FB3040CEE3BB}" srcOrd="1" destOrd="0" presId="urn:microsoft.com/office/officeart/2005/8/layout/orgChart1"/>
    <dgm:cxn modelId="{193880AB-A7BF-4582-87AA-048A72598187}" type="presParOf" srcId="{A7B21E93-9C0C-4ADB-970E-C021C06E0ABB}" destId="{03733E03-1B5E-423E-A0A1-B27BA9879841}" srcOrd="1" destOrd="0" presId="urn:microsoft.com/office/officeart/2005/8/layout/orgChart1"/>
    <dgm:cxn modelId="{B60578F4-038F-4445-9531-ED1650577EF2}" type="presParOf" srcId="{A7B21E93-9C0C-4ADB-970E-C021C06E0ABB}" destId="{AA40DEB6-99D9-4325-A7A4-1A38E8978C0C}" srcOrd="2" destOrd="0" presId="urn:microsoft.com/office/officeart/2005/8/layout/orgChart1"/>
    <dgm:cxn modelId="{8F925EE7-2355-4E5F-8B1B-586A97657CCA}" type="presParOf" srcId="{1FBF1790-706A-4258-8C0B-26A5509F8476}" destId="{D41A47DF-33BF-4FF4-866E-B0D312162D69}" srcOrd="2" destOrd="0" presId="urn:microsoft.com/office/officeart/2005/8/layout/orgChart1"/>
    <dgm:cxn modelId="{27C90C30-8F3C-459C-B19E-DD32C0285409}" type="presParOf" srcId="{34DF8767-D53A-456B-A446-D59B74F21583}" destId="{ADB80A77-0BB7-4112-9778-9AB8DE59D69C}" srcOrd="2" destOrd="0" presId="urn:microsoft.com/office/officeart/2005/8/layout/orgChart1"/>
    <dgm:cxn modelId="{00418ED0-A64A-4EBB-869A-B17FB42BE8D9}" type="presParOf" srcId="{34DF8767-D53A-456B-A446-D59B74F21583}" destId="{121AC646-5A6D-470A-968B-B43B6BC56BB6}" srcOrd="3" destOrd="0" presId="urn:microsoft.com/office/officeart/2005/8/layout/orgChart1"/>
    <dgm:cxn modelId="{1C7C7B39-F898-4612-956B-C1FBA519106C}" type="presParOf" srcId="{121AC646-5A6D-470A-968B-B43B6BC56BB6}" destId="{D505D870-57F0-4EA3-A88D-018143C5F3FD}" srcOrd="0" destOrd="0" presId="urn:microsoft.com/office/officeart/2005/8/layout/orgChart1"/>
    <dgm:cxn modelId="{23CE1B15-6838-4F07-9166-BC3C653FD00E}" type="presParOf" srcId="{D505D870-57F0-4EA3-A88D-018143C5F3FD}" destId="{1A094465-4D07-4FA4-84D5-F7D84A185901}" srcOrd="0" destOrd="0" presId="urn:microsoft.com/office/officeart/2005/8/layout/orgChart1"/>
    <dgm:cxn modelId="{15CD8CF5-1F24-4CFA-BACA-D760C7256258}" type="presParOf" srcId="{D505D870-57F0-4EA3-A88D-018143C5F3FD}" destId="{E5D5125C-814F-4253-8630-DB542DFE7EEB}" srcOrd="1" destOrd="0" presId="urn:microsoft.com/office/officeart/2005/8/layout/orgChart1"/>
    <dgm:cxn modelId="{5624722E-ABDF-4F61-9B60-1BA3BA78C712}" type="presParOf" srcId="{121AC646-5A6D-470A-968B-B43B6BC56BB6}" destId="{A6F0CD1B-4136-4B5B-BAD2-C0883F8ADBC2}" srcOrd="1" destOrd="0" presId="urn:microsoft.com/office/officeart/2005/8/layout/orgChart1"/>
    <dgm:cxn modelId="{988EE4C2-F5CF-40B8-8C13-9879EF7FE425}" type="presParOf" srcId="{A6F0CD1B-4136-4B5B-BAD2-C0883F8ADBC2}" destId="{72FE1435-69BA-43E7-BF15-924C346175C3}" srcOrd="0" destOrd="0" presId="urn:microsoft.com/office/officeart/2005/8/layout/orgChart1"/>
    <dgm:cxn modelId="{3105AE43-814B-4214-BDA8-6535F3698C0C}" type="presParOf" srcId="{A6F0CD1B-4136-4B5B-BAD2-C0883F8ADBC2}" destId="{F149ECA9-547F-4CE6-ADB4-74C459361456}" srcOrd="1" destOrd="0" presId="urn:microsoft.com/office/officeart/2005/8/layout/orgChart1"/>
    <dgm:cxn modelId="{05D342BC-7AE1-4C70-9180-DC53E7F83BA4}" type="presParOf" srcId="{F149ECA9-547F-4CE6-ADB4-74C459361456}" destId="{D50E113D-1225-4864-88F5-2058236A4DBD}" srcOrd="0" destOrd="0" presId="urn:microsoft.com/office/officeart/2005/8/layout/orgChart1"/>
    <dgm:cxn modelId="{3E9809E1-2C19-4019-BC0B-058660CCB995}" type="presParOf" srcId="{D50E113D-1225-4864-88F5-2058236A4DBD}" destId="{5974E49A-1760-4DDF-825D-51F87F71431B}" srcOrd="0" destOrd="0" presId="urn:microsoft.com/office/officeart/2005/8/layout/orgChart1"/>
    <dgm:cxn modelId="{963BC37F-9EE6-469A-856E-8857B76B5F80}" type="presParOf" srcId="{D50E113D-1225-4864-88F5-2058236A4DBD}" destId="{0E4EDE0A-5908-4D27-B6DD-7DCEF03A0B4B}" srcOrd="1" destOrd="0" presId="urn:microsoft.com/office/officeart/2005/8/layout/orgChart1"/>
    <dgm:cxn modelId="{8BAC0D3A-3CC8-482C-AAB2-8D9455DFC86F}" type="presParOf" srcId="{F149ECA9-547F-4CE6-ADB4-74C459361456}" destId="{ACC116A6-0503-48A8-8119-CB99E1CF1A8A}" srcOrd="1" destOrd="0" presId="urn:microsoft.com/office/officeart/2005/8/layout/orgChart1"/>
    <dgm:cxn modelId="{B3C14A9C-DBCA-4252-9552-FB10C17C612D}" type="presParOf" srcId="{F149ECA9-547F-4CE6-ADB4-74C459361456}" destId="{41AA9BE0-2509-4A2D-9D85-F1315E337B0F}" srcOrd="2" destOrd="0" presId="urn:microsoft.com/office/officeart/2005/8/layout/orgChart1"/>
    <dgm:cxn modelId="{D72498D5-3705-4951-ACB4-EEE19D33AED7}" type="presParOf" srcId="{A6F0CD1B-4136-4B5B-BAD2-C0883F8ADBC2}" destId="{7616DF82-9EA9-43A3-A661-7B8959991E7D}" srcOrd="2" destOrd="0" presId="urn:microsoft.com/office/officeart/2005/8/layout/orgChart1"/>
    <dgm:cxn modelId="{D695F949-01E9-43B8-AF15-27D428C00EF5}" type="presParOf" srcId="{A6F0CD1B-4136-4B5B-BAD2-C0883F8ADBC2}" destId="{E0759D6E-8C7F-49C1-8663-6BC70EEBDE88}" srcOrd="3" destOrd="0" presId="urn:microsoft.com/office/officeart/2005/8/layout/orgChart1"/>
    <dgm:cxn modelId="{D4FF1789-8F26-462E-B673-8CCAC12B05F3}" type="presParOf" srcId="{E0759D6E-8C7F-49C1-8663-6BC70EEBDE88}" destId="{EDD4E9CD-39B3-45F8-9A52-AA94F089840E}" srcOrd="0" destOrd="0" presId="urn:microsoft.com/office/officeart/2005/8/layout/orgChart1"/>
    <dgm:cxn modelId="{185732D8-D7CE-4DB1-A12A-5B55F58C8EDD}" type="presParOf" srcId="{EDD4E9CD-39B3-45F8-9A52-AA94F089840E}" destId="{0796975D-2820-47EF-91AD-ADE7EB2934C2}" srcOrd="0" destOrd="0" presId="urn:microsoft.com/office/officeart/2005/8/layout/orgChart1"/>
    <dgm:cxn modelId="{0A6B5FE7-AC9F-4A6E-8208-5BC0C9927179}" type="presParOf" srcId="{EDD4E9CD-39B3-45F8-9A52-AA94F089840E}" destId="{CF3E86B8-9768-48F6-B44D-BC609CB2D204}" srcOrd="1" destOrd="0" presId="urn:microsoft.com/office/officeart/2005/8/layout/orgChart1"/>
    <dgm:cxn modelId="{8503F610-D8DE-4D73-B716-10929EBC1749}" type="presParOf" srcId="{E0759D6E-8C7F-49C1-8663-6BC70EEBDE88}" destId="{B7BFFEB6-4841-4E01-9D5A-F58F7555043B}" srcOrd="1" destOrd="0" presId="urn:microsoft.com/office/officeart/2005/8/layout/orgChart1"/>
    <dgm:cxn modelId="{47658339-FB8D-416A-B17B-D8A2BCA56B66}" type="presParOf" srcId="{E0759D6E-8C7F-49C1-8663-6BC70EEBDE88}" destId="{5A2AB8FD-9ECC-4A60-9811-2B61FFACE4A1}" srcOrd="2" destOrd="0" presId="urn:microsoft.com/office/officeart/2005/8/layout/orgChart1"/>
    <dgm:cxn modelId="{4C97F08B-987E-4655-BE61-04EEBAADABE0}" type="presParOf" srcId="{121AC646-5A6D-470A-968B-B43B6BC56BB6}" destId="{269C80A5-9EDF-4291-9AE8-54B58293555E}" srcOrd="2" destOrd="0" presId="urn:microsoft.com/office/officeart/2005/8/layout/orgChart1"/>
    <dgm:cxn modelId="{B06EA946-158E-4FF3-9667-E0DE47143E55}" type="presParOf" srcId="{EC0C9A01-97A1-4380-9857-6BF8A18AEA78}" destId="{0D8A1849-D367-4D30-881A-75A657CC8F6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CD0AADC-4046-4DAE-8A12-2E1309DD12FC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51055F4-EFE7-428F-A096-D66087D65E1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продукты </a:t>
          </a:r>
        </a:p>
      </dgm:t>
    </dgm:pt>
    <dgm:pt modelId="{678A8A42-C76D-4C29-A9FD-21CC6A580E13}" type="parTrans" cxnId="{DE3A76E0-A70B-43B5-8F5E-6C1694694383}">
      <dgm:prSet/>
      <dgm:spPr/>
      <dgm:t>
        <a:bodyPr/>
        <a:lstStyle/>
        <a:p>
          <a:endParaRPr lang="ru-RU" sz="2000"/>
        </a:p>
      </dgm:t>
    </dgm:pt>
    <dgm:pt modelId="{B547D0C2-8E4C-4D2D-B5D8-4DD9F7E70F46}" type="sibTrans" cxnId="{DE3A76E0-A70B-43B5-8F5E-6C1694694383}">
      <dgm:prSet/>
      <dgm:spPr/>
      <dgm:t>
        <a:bodyPr/>
        <a:lstStyle/>
        <a:p>
          <a:endParaRPr lang="ru-RU" sz="2000"/>
        </a:p>
      </dgm:t>
    </dgm:pt>
    <dgm:pt modelId="{8A6D0805-35A5-4990-BC2C-D571FE04D23A}">
      <dgm:prSet phldrT="[Текст]" custT="1"/>
      <dgm:spPr/>
      <dgm:t>
        <a:bodyPr/>
        <a:lstStyle/>
        <a:p>
          <a:endParaRPr lang="ru-RU" sz="1400"/>
        </a:p>
      </dgm:t>
    </dgm:pt>
    <dgm:pt modelId="{73A7074A-93E8-4B24-B81E-55D9F4FF1D61}" type="parTrans" cxnId="{13FEBD2B-B629-4DE3-98BC-647E3492C9EC}">
      <dgm:prSet/>
      <dgm:spPr/>
      <dgm:t>
        <a:bodyPr/>
        <a:lstStyle/>
        <a:p>
          <a:endParaRPr lang="ru-RU" sz="2000"/>
        </a:p>
      </dgm:t>
    </dgm:pt>
    <dgm:pt modelId="{3A5EEE89-6BC5-432E-8250-72BD71835C19}" type="sibTrans" cxnId="{13FEBD2B-B629-4DE3-98BC-647E3492C9EC}">
      <dgm:prSet/>
      <dgm:spPr/>
      <dgm:t>
        <a:bodyPr/>
        <a:lstStyle/>
        <a:p>
          <a:endParaRPr lang="ru-RU" sz="2000"/>
        </a:p>
      </dgm:t>
    </dgm:pt>
    <dgm:pt modelId="{B8CB4EF5-5DB7-4B1C-B5FB-4E2B5816F652}">
      <dgm:prSet phldrT="[Текст]" custT="1"/>
      <dgm:spPr/>
      <dgm:t>
        <a:bodyPr/>
        <a:lstStyle/>
        <a:p>
          <a:endParaRPr lang="ru-RU" sz="1400"/>
        </a:p>
      </dgm:t>
    </dgm:pt>
    <dgm:pt modelId="{30103ED0-5BBB-410B-9F8A-6D8FAFADA54D}" type="parTrans" cxnId="{CDAFC423-AB9D-4203-84D4-82FA88D4FA4A}">
      <dgm:prSet/>
      <dgm:spPr/>
      <dgm:t>
        <a:bodyPr/>
        <a:lstStyle/>
        <a:p>
          <a:endParaRPr lang="ru-RU" sz="2000"/>
        </a:p>
      </dgm:t>
    </dgm:pt>
    <dgm:pt modelId="{D9F80045-8904-418F-8E23-84C38DE5E893}" type="sibTrans" cxnId="{CDAFC423-AB9D-4203-84D4-82FA88D4FA4A}">
      <dgm:prSet/>
      <dgm:spPr/>
      <dgm:t>
        <a:bodyPr/>
        <a:lstStyle/>
        <a:p>
          <a:endParaRPr lang="ru-RU" sz="2000"/>
        </a:p>
      </dgm:t>
    </dgm:pt>
    <dgm:pt modelId="{EB6868D5-7D7F-49FB-BFF5-A5C31EC9A097}">
      <dgm:prSet custT="1"/>
      <dgm:spPr/>
      <dgm:t>
        <a:bodyPr/>
        <a:lstStyle/>
        <a:p>
          <a:endParaRPr lang="ru-RU" sz="1400"/>
        </a:p>
      </dgm:t>
    </dgm:pt>
    <dgm:pt modelId="{A2CD9A65-8D78-4340-9BDF-1998BED7C779}" type="parTrans" cxnId="{DC4C8FC3-D054-4D3E-97B2-EBEA8E299678}">
      <dgm:prSet/>
      <dgm:spPr/>
      <dgm:t>
        <a:bodyPr/>
        <a:lstStyle/>
        <a:p>
          <a:endParaRPr lang="ru-RU" sz="2000"/>
        </a:p>
      </dgm:t>
    </dgm:pt>
    <dgm:pt modelId="{BA3DF6B0-4155-4700-ADBE-FEC8BDFDF9A4}" type="sibTrans" cxnId="{DC4C8FC3-D054-4D3E-97B2-EBEA8E299678}">
      <dgm:prSet/>
      <dgm:spPr/>
      <dgm:t>
        <a:bodyPr/>
        <a:lstStyle/>
        <a:p>
          <a:endParaRPr lang="ru-RU" sz="2000"/>
        </a:p>
      </dgm:t>
    </dgm:pt>
    <dgm:pt modelId="{844747A0-6735-481C-A4C9-0992328246C0}">
      <dgm:prSet custT="1"/>
      <dgm:spPr/>
      <dgm:t>
        <a:bodyPr/>
        <a:lstStyle/>
        <a:p>
          <a:endParaRPr lang="ru-RU" sz="1400"/>
        </a:p>
      </dgm:t>
    </dgm:pt>
    <dgm:pt modelId="{DD707810-5B23-4748-83B8-E361B27818FB}" type="parTrans" cxnId="{9C22AACD-B03D-4728-AEED-8C5880FA693D}">
      <dgm:prSet/>
      <dgm:spPr/>
      <dgm:t>
        <a:bodyPr/>
        <a:lstStyle/>
        <a:p>
          <a:endParaRPr lang="ru-RU" sz="2000"/>
        </a:p>
      </dgm:t>
    </dgm:pt>
    <dgm:pt modelId="{D49ABA56-D05D-4F9B-BDCA-A9AC45745DDE}" type="sibTrans" cxnId="{9C22AACD-B03D-4728-AEED-8C5880FA693D}">
      <dgm:prSet/>
      <dgm:spPr/>
      <dgm:t>
        <a:bodyPr/>
        <a:lstStyle/>
        <a:p>
          <a:endParaRPr lang="ru-RU" sz="2000"/>
        </a:p>
      </dgm:t>
    </dgm:pt>
    <dgm:pt modelId="{44EB0011-FEB9-4E04-8E5B-39AC2DD42F70}">
      <dgm:prSet custT="1"/>
      <dgm:spPr/>
      <dgm:t>
        <a:bodyPr/>
        <a:lstStyle/>
        <a:p>
          <a:endParaRPr lang="ru-RU" sz="1400"/>
        </a:p>
      </dgm:t>
    </dgm:pt>
    <dgm:pt modelId="{F5859178-1DFA-4806-8049-94EBB07FC384}" type="parTrans" cxnId="{0F8117A6-1709-4F6E-AE50-B0C3FE7C78B9}">
      <dgm:prSet/>
      <dgm:spPr/>
      <dgm:t>
        <a:bodyPr/>
        <a:lstStyle/>
        <a:p>
          <a:endParaRPr lang="ru-RU" sz="2000"/>
        </a:p>
      </dgm:t>
    </dgm:pt>
    <dgm:pt modelId="{51665174-62FD-42DB-A334-6664F15BDC10}" type="sibTrans" cxnId="{0F8117A6-1709-4F6E-AE50-B0C3FE7C78B9}">
      <dgm:prSet/>
      <dgm:spPr/>
      <dgm:t>
        <a:bodyPr/>
        <a:lstStyle/>
        <a:p>
          <a:endParaRPr lang="ru-RU" sz="2000"/>
        </a:p>
      </dgm:t>
    </dgm:pt>
    <dgm:pt modelId="{695E79E6-1103-4D5F-9068-3CB7BD198EFA}" type="pres">
      <dgm:prSet presAssocID="{BCD0AADC-4046-4DAE-8A12-2E1309DD12F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C0C9A01-97A1-4380-9857-6BF8A18AEA78}" type="pres">
      <dgm:prSet presAssocID="{251055F4-EFE7-428F-A096-D66087D65E19}" presName="hierRoot1" presStyleCnt="0">
        <dgm:presLayoutVars>
          <dgm:hierBranch val="init"/>
        </dgm:presLayoutVars>
      </dgm:prSet>
      <dgm:spPr/>
    </dgm:pt>
    <dgm:pt modelId="{BD766994-60BF-427C-8A09-76926EA70A43}" type="pres">
      <dgm:prSet presAssocID="{251055F4-EFE7-428F-A096-D66087D65E19}" presName="rootComposite1" presStyleCnt="0"/>
      <dgm:spPr/>
    </dgm:pt>
    <dgm:pt modelId="{4CA68F34-ECFE-4317-9829-3FB2AC3716B4}" type="pres">
      <dgm:prSet presAssocID="{251055F4-EFE7-428F-A096-D66087D65E19}" presName="rootText1" presStyleLbl="node0" presStyleIdx="0" presStyleCnt="1" custScaleX="1482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F1FD97-671C-4D3A-B616-4EBADB851F08}" type="pres">
      <dgm:prSet presAssocID="{251055F4-EFE7-428F-A096-D66087D65E1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4DF8767-D53A-456B-A446-D59B74F21583}" type="pres">
      <dgm:prSet presAssocID="{251055F4-EFE7-428F-A096-D66087D65E19}" presName="hierChild2" presStyleCnt="0"/>
      <dgm:spPr/>
    </dgm:pt>
    <dgm:pt modelId="{1FBF6518-ED9F-45A2-90D8-55D2C0F24891}" type="pres">
      <dgm:prSet presAssocID="{73A7074A-93E8-4B24-B81E-55D9F4FF1D61}" presName="Name37" presStyleLbl="parChTrans1D2" presStyleIdx="0" presStyleCnt="2"/>
      <dgm:spPr/>
      <dgm:t>
        <a:bodyPr/>
        <a:lstStyle/>
        <a:p>
          <a:endParaRPr lang="ru-RU"/>
        </a:p>
      </dgm:t>
    </dgm:pt>
    <dgm:pt modelId="{1FBF1790-706A-4258-8C0B-26A5509F8476}" type="pres">
      <dgm:prSet presAssocID="{8A6D0805-35A5-4990-BC2C-D571FE04D23A}" presName="hierRoot2" presStyleCnt="0">
        <dgm:presLayoutVars>
          <dgm:hierBranch/>
        </dgm:presLayoutVars>
      </dgm:prSet>
      <dgm:spPr/>
    </dgm:pt>
    <dgm:pt modelId="{1B452E6A-6B29-40AA-9F0A-725FC5E1E6C6}" type="pres">
      <dgm:prSet presAssocID="{8A6D0805-35A5-4990-BC2C-D571FE04D23A}" presName="rootComposite" presStyleCnt="0"/>
      <dgm:spPr/>
    </dgm:pt>
    <dgm:pt modelId="{BB036A92-0CDA-4294-A763-7526B2BC9AC6}" type="pres">
      <dgm:prSet presAssocID="{8A6D0805-35A5-4990-BC2C-D571FE04D23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B3D50A-FC50-444B-8FA0-059270E2318E}" type="pres">
      <dgm:prSet presAssocID="{8A6D0805-35A5-4990-BC2C-D571FE04D23A}" presName="rootConnector" presStyleLbl="node2" presStyleIdx="0" presStyleCnt="2"/>
      <dgm:spPr/>
      <dgm:t>
        <a:bodyPr/>
        <a:lstStyle/>
        <a:p>
          <a:endParaRPr lang="ru-RU"/>
        </a:p>
      </dgm:t>
    </dgm:pt>
    <dgm:pt modelId="{44B0872A-2565-4E95-BCAA-9F86C5F59FF6}" type="pres">
      <dgm:prSet presAssocID="{8A6D0805-35A5-4990-BC2C-D571FE04D23A}" presName="hierChild4" presStyleCnt="0"/>
      <dgm:spPr/>
    </dgm:pt>
    <dgm:pt modelId="{AEFB6C17-4801-4054-9C40-38D0DE85C53A}" type="pres">
      <dgm:prSet presAssocID="{DD707810-5B23-4748-83B8-E361B27818FB}" presName="Name35" presStyleLbl="parChTrans1D3" presStyleIdx="0" presStyleCnt="3"/>
      <dgm:spPr/>
      <dgm:t>
        <a:bodyPr/>
        <a:lstStyle/>
        <a:p>
          <a:endParaRPr lang="ru-RU"/>
        </a:p>
      </dgm:t>
    </dgm:pt>
    <dgm:pt modelId="{A7B21E93-9C0C-4ADB-970E-C021C06E0ABB}" type="pres">
      <dgm:prSet presAssocID="{844747A0-6735-481C-A4C9-0992328246C0}" presName="hierRoot2" presStyleCnt="0">
        <dgm:presLayoutVars>
          <dgm:hierBranch val="init"/>
        </dgm:presLayoutVars>
      </dgm:prSet>
      <dgm:spPr/>
    </dgm:pt>
    <dgm:pt modelId="{95127D2B-E909-455B-BCA6-D2B29460158B}" type="pres">
      <dgm:prSet presAssocID="{844747A0-6735-481C-A4C9-0992328246C0}" presName="rootComposite" presStyleCnt="0"/>
      <dgm:spPr/>
    </dgm:pt>
    <dgm:pt modelId="{9525E4FA-D0BA-4F47-912E-09433B543527}" type="pres">
      <dgm:prSet presAssocID="{844747A0-6735-481C-A4C9-0992328246C0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22A8F7-9B09-4885-B385-FB3040CEE3BB}" type="pres">
      <dgm:prSet presAssocID="{844747A0-6735-481C-A4C9-0992328246C0}" presName="rootConnector" presStyleLbl="node3" presStyleIdx="0" presStyleCnt="3"/>
      <dgm:spPr/>
      <dgm:t>
        <a:bodyPr/>
        <a:lstStyle/>
        <a:p>
          <a:endParaRPr lang="ru-RU"/>
        </a:p>
      </dgm:t>
    </dgm:pt>
    <dgm:pt modelId="{03733E03-1B5E-423E-A0A1-B27BA9879841}" type="pres">
      <dgm:prSet presAssocID="{844747A0-6735-481C-A4C9-0992328246C0}" presName="hierChild4" presStyleCnt="0"/>
      <dgm:spPr/>
    </dgm:pt>
    <dgm:pt modelId="{AA40DEB6-99D9-4325-A7A4-1A38E8978C0C}" type="pres">
      <dgm:prSet presAssocID="{844747A0-6735-481C-A4C9-0992328246C0}" presName="hierChild5" presStyleCnt="0"/>
      <dgm:spPr/>
    </dgm:pt>
    <dgm:pt modelId="{D41A47DF-33BF-4FF4-866E-B0D312162D69}" type="pres">
      <dgm:prSet presAssocID="{8A6D0805-35A5-4990-BC2C-D571FE04D23A}" presName="hierChild5" presStyleCnt="0"/>
      <dgm:spPr/>
    </dgm:pt>
    <dgm:pt modelId="{ADB80A77-0BB7-4112-9778-9AB8DE59D69C}" type="pres">
      <dgm:prSet presAssocID="{30103ED0-5BBB-410B-9F8A-6D8FAFADA54D}" presName="Name37" presStyleLbl="parChTrans1D2" presStyleIdx="1" presStyleCnt="2"/>
      <dgm:spPr/>
      <dgm:t>
        <a:bodyPr/>
        <a:lstStyle/>
        <a:p>
          <a:endParaRPr lang="ru-RU"/>
        </a:p>
      </dgm:t>
    </dgm:pt>
    <dgm:pt modelId="{121AC646-5A6D-470A-968B-B43B6BC56BB6}" type="pres">
      <dgm:prSet presAssocID="{B8CB4EF5-5DB7-4B1C-B5FB-4E2B5816F652}" presName="hierRoot2" presStyleCnt="0">
        <dgm:presLayoutVars>
          <dgm:hierBranch/>
        </dgm:presLayoutVars>
      </dgm:prSet>
      <dgm:spPr/>
    </dgm:pt>
    <dgm:pt modelId="{D505D870-57F0-4EA3-A88D-018143C5F3FD}" type="pres">
      <dgm:prSet presAssocID="{B8CB4EF5-5DB7-4B1C-B5FB-4E2B5816F652}" presName="rootComposite" presStyleCnt="0"/>
      <dgm:spPr/>
    </dgm:pt>
    <dgm:pt modelId="{1A094465-4D07-4FA4-84D5-F7D84A185901}" type="pres">
      <dgm:prSet presAssocID="{B8CB4EF5-5DB7-4B1C-B5FB-4E2B5816F652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D5125C-814F-4253-8630-DB542DFE7EEB}" type="pres">
      <dgm:prSet presAssocID="{B8CB4EF5-5DB7-4B1C-B5FB-4E2B5816F652}" presName="rootConnector" presStyleLbl="node2" presStyleIdx="1" presStyleCnt="2"/>
      <dgm:spPr/>
      <dgm:t>
        <a:bodyPr/>
        <a:lstStyle/>
        <a:p>
          <a:endParaRPr lang="ru-RU"/>
        </a:p>
      </dgm:t>
    </dgm:pt>
    <dgm:pt modelId="{A6F0CD1B-4136-4B5B-BAD2-C0883F8ADBC2}" type="pres">
      <dgm:prSet presAssocID="{B8CB4EF5-5DB7-4B1C-B5FB-4E2B5816F652}" presName="hierChild4" presStyleCnt="0"/>
      <dgm:spPr/>
    </dgm:pt>
    <dgm:pt modelId="{72FE1435-69BA-43E7-BF15-924C346175C3}" type="pres">
      <dgm:prSet presAssocID="{A2CD9A65-8D78-4340-9BDF-1998BED7C779}" presName="Name35" presStyleLbl="parChTrans1D3" presStyleIdx="1" presStyleCnt="3"/>
      <dgm:spPr/>
      <dgm:t>
        <a:bodyPr/>
        <a:lstStyle/>
        <a:p>
          <a:endParaRPr lang="ru-RU"/>
        </a:p>
      </dgm:t>
    </dgm:pt>
    <dgm:pt modelId="{F149ECA9-547F-4CE6-ADB4-74C459361456}" type="pres">
      <dgm:prSet presAssocID="{EB6868D5-7D7F-49FB-BFF5-A5C31EC9A097}" presName="hierRoot2" presStyleCnt="0">
        <dgm:presLayoutVars>
          <dgm:hierBranch val="init"/>
        </dgm:presLayoutVars>
      </dgm:prSet>
      <dgm:spPr/>
    </dgm:pt>
    <dgm:pt modelId="{D50E113D-1225-4864-88F5-2058236A4DBD}" type="pres">
      <dgm:prSet presAssocID="{EB6868D5-7D7F-49FB-BFF5-A5C31EC9A097}" presName="rootComposite" presStyleCnt="0"/>
      <dgm:spPr/>
    </dgm:pt>
    <dgm:pt modelId="{5974E49A-1760-4DDF-825D-51F87F71431B}" type="pres">
      <dgm:prSet presAssocID="{EB6868D5-7D7F-49FB-BFF5-A5C31EC9A097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4EDE0A-5908-4D27-B6DD-7DCEF03A0B4B}" type="pres">
      <dgm:prSet presAssocID="{EB6868D5-7D7F-49FB-BFF5-A5C31EC9A097}" presName="rootConnector" presStyleLbl="node3" presStyleIdx="1" presStyleCnt="3"/>
      <dgm:spPr/>
      <dgm:t>
        <a:bodyPr/>
        <a:lstStyle/>
        <a:p>
          <a:endParaRPr lang="ru-RU"/>
        </a:p>
      </dgm:t>
    </dgm:pt>
    <dgm:pt modelId="{ACC116A6-0503-48A8-8119-CB99E1CF1A8A}" type="pres">
      <dgm:prSet presAssocID="{EB6868D5-7D7F-49FB-BFF5-A5C31EC9A097}" presName="hierChild4" presStyleCnt="0"/>
      <dgm:spPr/>
    </dgm:pt>
    <dgm:pt modelId="{41AA9BE0-2509-4A2D-9D85-F1315E337B0F}" type="pres">
      <dgm:prSet presAssocID="{EB6868D5-7D7F-49FB-BFF5-A5C31EC9A097}" presName="hierChild5" presStyleCnt="0"/>
      <dgm:spPr/>
    </dgm:pt>
    <dgm:pt modelId="{7616DF82-9EA9-43A3-A661-7B8959991E7D}" type="pres">
      <dgm:prSet presAssocID="{F5859178-1DFA-4806-8049-94EBB07FC384}" presName="Name35" presStyleLbl="parChTrans1D3" presStyleIdx="2" presStyleCnt="3"/>
      <dgm:spPr/>
      <dgm:t>
        <a:bodyPr/>
        <a:lstStyle/>
        <a:p>
          <a:endParaRPr lang="ru-RU"/>
        </a:p>
      </dgm:t>
    </dgm:pt>
    <dgm:pt modelId="{E0759D6E-8C7F-49C1-8663-6BC70EEBDE88}" type="pres">
      <dgm:prSet presAssocID="{44EB0011-FEB9-4E04-8E5B-39AC2DD42F70}" presName="hierRoot2" presStyleCnt="0">
        <dgm:presLayoutVars>
          <dgm:hierBranch val="init"/>
        </dgm:presLayoutVars>
      </dgm:prSet>
      <dgm:spPr/>
    </dgm:pt>
    <dgm:pt modelId="{EDD4E9CD-39B3-45F8-9A52-AA94F089840E}" type="pres">
      <dgm:prSet presAssocID="{44EB0011-FEB9-4E04-8E5B-39AC2DD42F70}" presName="rootComposite" presStyleCnt="0"/>
      <dgm:spPr/>
    </dgm:pt>
    <dgm:pt modelId="{0796975D-2820-47EF-91AD-ADE7EB2934C2}" type="pres">
      <dgm:prSet presAssocID="{44EB0011-FEB9-4E04-8E5B-39AC2DD42F70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3E86B8-9768-48F6-B44D-BC609CB2D204}" type="pres">
      <dgm:prSet presAssocID="{44EB0011-FEB9-4E04-8E5B-39AC2DD42F70}" presName="rootConnector" presStyleLbl="node3" presStyleIdx="2" presStyleCnt="3"/>
      <dgm:spPr/>
      <dgm:t>
        <a:bodyPr/>
        <a:lstStyle/>
        <a:p>
          <a:endParaRPr lang="ru-RU"/>
        </a:p>
      </dgm:t>
    </dgm:pt>
    <dgm:pt modelId="{B7BFFEB6-4841-4E01-9D5A-F58F7555043B}" type="pres">
      <dgm:prSet presAssocID="{44EB0011-FEB9-4E04-8E5B-39AC2DD42F70}" presName="hierChild4" presStyleCnt="0"/>
      <dgm:spPr/>
    </dgm:pt>
    <dgm:pt modelId="{5A2AB8FD-9ECC-4A60-9811-2B61FFACE4A1}" type="pres">
      <dgm:prSet presAssocID="{44EB0011-FEB9-4E04-8E5B-39AC2DD42F70}" presName="hierChild5" presStyleCnt="0"/>
      <dgm:spPr/>
    </dgm:pt>
    <dgm:pt modelId="{269C80A5-9EDF-4291-9AE8-54B58293555E}" type="pres">
      <dgm:prSet presAssocID="{B8CB4EF5-5DB7-4B1C-B5FB-4E2B5816F652}" presName="hierChild5" presStyleCnt="0"/>
      <dgm:spPr/>
    </dgm:pt>
    <dgm:pt modelId="{0D8A1849-D367-4D30-881A-75A657CC8F69}" type="pres">
      <dgm:prSet presAssocID="{251055F4-EFE7-428F-A096-D66087D65E19}" presName="hierChild3" presStyleCnt="0"/>
      <dgm:spPr/>
    </dgm:pt>
  </dgm:ptLst>
  <dgm:cxnLst>
    <dgm:cxn modelId="{670935C3-5A1B-4736-82AE-7AD68F378077}" type="presOf" srcId="{30103ED0-5BBB-410B-9F8A-6D8FAFADA54D}" destId="{ADB80A77-0BB7-4112-9778-9AB8DE59D69C}" srcOrd="0" destOrd="0" presId="urn:microsoft.com/office/officeart/2005/8/layout/orgChart1"/>
    <dgm:cxn modelId="{E20873E8-9176-4FC6-8EFF-90CAA916A575}" type="presOf" srcId="{EB6868D5-7D7F-49FB-BFF5-A5C31EC9A097}" destId="{0E4EDE0A-5908-4D27-B6DD-7DCEF03A0B4B}" srcOrd="1" destOrd="0" presId="urn:microsoft.com/office/officeart/2005/8/layout/orgChart1"/>
    <dgm:cxn modelId="{75DA41A2-7AEE-44CE-8861-2BDAF4FA4A3A}" type="presOf" srcId="{44EB0011-FEB9-4E04-8E5B-39AC2DD42F70}" destId="{0796975D-2820-47EF-91AD-ADE7EB2934C2}" srcOrd="0" destOrd="0" presId="urn:microsoft.com/office/officeart/2005/8/layout/orgChart1"/>
    <dgm:cxn modelId="{0FD7D066-4BAE-4FF2-9A9D-A1CFABA25E3B}" type="presOf" srcId="{44EB0011-FEB9-4E04-8E5B-39AC2DD42F70}" destId="{CF3E86B8-9768-48F6-B44D-BC609CB2D204}" srcOrd="1" destOrd="0" presId="urn:microsoft.com/office/officeart/2005/8/layout/orgChart1"/>
    <dgm:cxn modelId="{715A59C6-20BE-4E7F-8D67-666BB0BAFE4E}" type="presOf" srcId="{DD707810-5B23-4748-83B8-E361B27818FB}" destId="{AEFB6C17-4801-4054-9C40-38D0DE85C53A}" srcOrd="0" destOrd="0" presId="urn:microsoft.com/office/officeart/2005/8/layout/orgChart1"/>
    <dgm:cxn modelId="{DC4C8FC3-D054-4D3E-97B2-EBEA8E299678}" srcId="{B8CB4EF5-5DB7-4B1C-B5FB-4E2B5816F652}" destId="{EB6868D5-7D7F-49FB-BFF5-A5C31EC9A097}" srcOrd="0" destOrd="0" parTransId="{A2CD9A65-8D78-4340-9BDF-1998BED7C779}" sibTransId="{BA3DF6B0-4155-4700-ADBE-FEC8BDFDF9A4}"/>
    <dgm:cxn modelId="{9C22AACD-B03D-4728-AEED-8C5880FA693D}" srcId="{8A6D0805-35A5-4990-BC2C-D571FE04D23A}" destId="{844747A0-6735-481C-A4C9-0992328246C0}" srcOrd="0" destOrd="0" parTransId="{DD707810-5B23-4748-83B8-E361B27818FB}" sibTransId="{D49ABA56-D05D-4F9B-BDCA-A9AC45745DDE}"/>
    <dgm:cxn modelId="{0584A3DC-B26B-40AF-A05E-1DA36E55D101}" type="presOf" srcId="{251055F4-EFE7-428F-A096-D66087D65E19}" destId="{7DF1FD97-671C-4D3A-B616-4EBADB851F08}" srcOrd="1" destOrd="0" presId="urn:microsoft.com/office/officeart/2005/8/layout/orgChart1"/>
    <dgm:cxn modelId="{13FEBD2B-B629-4DE3-98BC-647E3492C9EC}" srcId="{251055F4-EFE7-428F-A096-D66087D65E19}" destId="{8A6D0805-35A5-4990-BC2C-D571FE04D23A}" srcOrd="0" destOrd="0" parTransId="{73A7074A-93E8-4B24-B81E-55D9F4FF1D61}" sibTransId="{3A5EEE89-6BC5-432E-8250-72BD71835C19}"/>
    <dgm:cxn modelId="{5138BEF8-0A4E-4D0D-8333-79B312B1B2A2}" type="presOf" srcId="{F5859178-1DFA-4806-8049-94EBB07FC384}" destId="{7616DF82-9EA9-43A3-A661-7B8959991E7D}" srcOrd="0" destOrd="0" presId="urn:microsoft.com/office/officeart/2005/8/layout/orgChart1"/>
    <dgm:cxn modelId="{C3BE591A-48FD-4778-9971-9AA12504508C}" type="presOf" srcId="{EB6868D5-7D7F-49FB-BFF5-A5C31EC9A097}" destId="{5974E49A-1760-4DDF-825D-51F87F71431B}" srcOrd="0" destOrd="0" presId="urn:microsoft.com/office/officeart/2005/8/layout/orgChart1"/>
    <dgm:cxn modelId="{0F8117A6-1709-4F6E-AE50-B0C3FE7C78B9}" srcId="{B8CB4EF5-5DB7-4B1C-B5FB-4E2B5816F652}" destId="{44EB0011-FEB9-4E04-8E5B-39AC2DD42F70}" srcOrd="1" destOrd="0" parTransId="{F5859178-1DFA-4806-8049-94EBB07FC384}" sibTransId="{51665174-62FD-42DB-A334-6664F15BDC10}"/>
    <dgm:cxn modelId="{93BED7CD-8387-4C61-937F-91A66BEF9189}" type="presOf" srcId="{BCD0AADC-4046-4DAE-8A12-2E1309DD12FC}" destId="{695E79E6-1103-4D5F-9068-3CB7BD198EFA}" srcOrd="0" destOrd="0" presId="urn:microsoft.com/office/officeart/2005/8/layout/orgChart1"/>
    <dgm:cxn modelId="{93F74CD3-6C73-40AD-B7C4-3D9313D7FCB7}" type="presOf" srcId="{251055F4-EFE7-428F-A096-D66087D65E19}" destId="{4CA68F34-ECFE-4317-9829-3FB2AC3716B4}" srcOrd="0" destOrd="0" presId="urn:microsoft.com/office/officeart/2005/8/layout/orgChart1"/>
    <dgm:cxn modelId="{63E7913F-6910-4790-9045-8E10804B40F8}" type="presOf" srcId="{8A6D0805-35A5-4990-BC2C-D571FE04D23A}" destId="{BB036A92-0CDA-4294-A763-7526B2BC9AC6}" srcOrd="0" destOrd="0" presId="urn:microsoft.com/office/officeart/2005/8/layout/orgChart1"/>
    <dgm:cxn modelId="{5A27B0F9-FAAE-4512-84B8-74D40EE72C83}" type="presOf" srcId="{A2CD9A65-8D78-4340-9BDF-1998BED7C779}" destId="{72FE1435-69BA-43E7-BF15-924C346175C3}" srcOrd="0" destOrd="0" presId="urn:microsoft.com/office/officeart/2005/8/layout/orgChart1"/>
    <dgm:cxn modelId="{2DB91AA8-2208-48B5-A5EF-580D327B2A26}" type="presOf" srcId="{844747A0-6735-481C-A4C9-0992328246C0}" destId="{9322A8F7-9B09-4885-B385-FB3040CEE3BB}" srcOrd="1" destOrd="0" presId="urn:microsoft.com/office/officeart/2005/8/layout/orgChart1"/>
    <dgm:cxn modelId="{A013F11D-5A46-4BB3-968D-302F7DC133B8}" type="presOf" srcId="{8A6D0805-35A5-4990-BC2C-D571FE04D23A}" destId="{ECB3D50A-FC50-444B-8FA0-059270E2318E}" srcOrd="1" destOrd="0" presId="urn:microsoft.com/office/officeart/2005/8/layout/orgChart1"/>
    <dgm:cxn modelId="{234D4758-C8E0-40C0-9AA7-77E6BD545398}" type="presOf" srcId="{B8CB4EF5-5DB7-4B1C-B5FB-4E2B5816F652}" destId="{E5D5125C-814F-4253-8630-DB542DFE7EEB}" srcOrd="1" destOrd="0" presId="urn:microsoft.com/office/officeart/2005/8/layout/orgChart1"/>
    <dgm:cxn modelId="{8E6C8D7F-6517-46E7-A9AF-49BBABD14EF8}" type="presOf" srcId="{844747A0-6735-481C-A4C9-0992328246C0}" destId="{9525E4FA-D0BA-4F47-912E-09433B543527}" srcOrd="0" destOrd="0" presId="urn:microsoft.com/office/officeart/2005/8/layout/orgChart1"/>
    <dgm:cxn modelId="{DE3A76E0-A70B-43B5-8F5E-6C1694694383}" srcId="{BCD0AADC-4046-4DAE-8A12-2E1309DD12FC}" destId="{251055F4-EFE7-428F-A096-D66087D65E19}" srcOrd="0" destOrd="0" parTransId="{678A8A42-C76D-4C29-A9FD-21CC6A580E13}" sibTransId="{B547D0C2-8E4C-4D2D-B5D8-4DD9F7E70F46}"/>
    <dgm:cxn modelId="{CDAFC423-AB9D-4203-84D4-82FA88D4FA4A}" srcId="{251055F4-EFE7-428F-A096-D66087D65E19}" destId="{B8CB4EF5-5DB7-4B1C-B5FB-4E2B5816F652}" srcOrd="1" destOrd="0" parTransId="{30103ED0-5BBB-410B-9F8A-6D8FAFADA54D}" sibTransId="{D9F80045-8904-418F-8E23-84C38DE5E893}"/>
    <dgm:cxn modelId="{9B309A54-7982-464B-AC06-FCD27269FEAF}" type="presOf" srcId="{73A7074A-93E8-4B24-B81E-55D9F4FF1D61}" destId="{1FBF6518-ED9F-45A2-90D8-55D2C0F24891}" srcOrd="0" destOrd="0" presId="urn:microsoft.com/office/officeart/2005/8/layout/orgChart1"/>
    <dgm:cxn modelId="{6AC87E7A-3709-4519-8973-5677B561FD1A}" type="presOf" srcId="{B8CB4EF5-5DB7-4B1C-B5FB-4E2B5816F652}" destId="{1A094465-4D07-4FA4-84D5-F7D84A185901}" srcOrd="0" destOrd="0" presId="urn:microsoft.com/office/officeart/2005/8/layout/orgChart1"/>
    <dgm:cxn modelId="{029A21ED-0183-48DF-8136-5B9666280AD5}" type="presParOf" srcId="{695E79E6-1103-4D5F-9068-3CB7BD198EFA}" destId="{EC0C9A01-97A1-4380-9857-6BF8A18AEA78}" srcOrd="0" destOrd="0" presId="urn:microsoft.com/office/officeart/2005/8/layout/orgChart1"/>
    <dgm:cxn modelId="{84986429-EF97-4E84-8487-048BCC34AA15}" type="presParOf" srcId="{EC0C9A01-97A1-4380-9857-6BF8A18AEA78}" destId="{BD766994-60BF-427C-8A09-76926EA70A43}" srcOrd="0" destOrd="0" presId="urn:microsoft.com/office/officeart/2005/8/layout/orgChart1"/>
    <dgm:cxn modelId="{38A860EF-F858-45E5-BC71-9A3058662B21}" type="presParOf" srcId="{BD766994-60BF-427C-8A09-76926EA70A43}" destId="{4CA68F34-ECFE-4317-9829-3FB2AC3716B4}" srcOrd="0" destOrd="0" presId="urn:microsoft.com/office/officeart/2005/8/layout/orgChart1"/>
    <dgm:cxn modelId="{9177C2BA-47F4-4AFD-8E9B-534A852E4621}" type="presParOf" srcId="{BD766994-60BF-427C-8A09-76926EA70A43}" destId="{7DF1FD97-671C-4D3A-B616-4EBADB851F08}" srcOrd="1" destOrd="0" presId="urn:microsoft.com/office/officeart/2005/8/layout/orgChart1"/>
    <dgm:cxn modelId="{40A0AAE8-B776-4355-AC73-854D3E740926}" type="presParOf" srcId="{EC0C9A01-97A1-4380-9857-6BF8A18AEA78}" destId="{34DF8767-D53A-456B-A446-D59B74F21583}" srcOrd="1" destOrd="0" presId="urn:microsoft.com/office/officeart/2005/8/layout/orgChart1"/>
    <dgm:cxn modelId="{358F9764-75BA-45F8-8C4A-2F0E52BD7D4F}" type="presParOf" srcId="{34DF8767-D53A-456B-A446-D59B74F21583}" destId="{1FBF6518-ED9F-45A2-90D8-55D2C0F24891}" srcOrd="0" destOrd="0" presId="urn:microsoft.com/office/officeart/2005/8/layout/orgChart1"/>
    <dgm:cxn modelId="{C9A14895-348A-40A4-88F2-B9674BF8CF82}" type="presParOf" srcId="{34DF8767-D53A-456B-A446-D59B74F21583}" destId="{1FBF1790-706A-4258-8C0B-26A5509F8476}" srcOrd="1" destOrd="0" presId="urn:microsoft.com/office/officeart/2005/8/layout/orgChart1"/>
    <dgm:cxn modelId="{8B8ACB21-21F3-48F4-96CF-618BA6BF3295}" type="presParOf" srcId="{1FBF1790-706A-4258-8C0B-26A5509F8476}" destId="{1B452E6A-6B29-40AA-9F0A-725FC5E1E6C6}" srcOrd="0" destOrd="0" presId="urn:microsoft.com/office/officeart/2005/8/layout/orgChart1"/>
    <dgm:cxn modelId="{5C193FCE-5E04-49F3-8504-5CA8549F4850}" type="presParOf" srcId="{1B452E6A-6B29-40AA-9F0A-725FC5E1E6C6}" destId="{BB036A92-0CDA-4294-A763-7526B2BC9AC6}" srcOrd="0" destOrd="0" presId="urn:microsoft.com/office/officeart/2005/8/layout/orgChart1"/>
    <dgm:cxn modelId="{F3821E91-33FC-4AA8-AD91-7FA9326EE176}" type="presParOf" srcId="{1B452E6A-6B29-40AA-9F0A-725FC5E1E6C6}" destId="{ECB3D50A-FC50-444B-8FA0-059270E2318E}" srcOrd="1" destOrd="0" presId="urn:microsoft.com/office/officeart/2005/8/layout/orgChart1"/>
    <dgm:cxn modelId="{A979AAF5-30B0-47BD-A8EE-C1E50B1D718D}" type="presParOf" srcId="{1FBF1790-706A-4258-8C0B-26A5509F8476}" destId="{44B0872A-2565-4E95-BCAA-9F86C5F59FF6}" srcOrd="1" destOrd="0" presId="urn:microsoft.com/office/officeart/2005/8/layout/orgChart1"/>
    <dgm:cxn modelId="{04C7B8E0-80DA-4AF0-8265-FBAE5C3EF1C7}" type="presParOf" srcId="{44B0872A-2565-4E95-BCAA-9F86C5F59FF6}" destId="{AEFB6C17-4801-4054-9C40-38D0DE85C53A}" srcOrd="0" destOrd="0" presId="urn:microsoft.com/office/officeart/2005/8/layout/orgChart1"/>
    <dgm:cxn modelId="{C0E148D8-3532-4940-A42F-402E1AEB6A20}" type="presParOf" srcId="{44B0872A-2565-4E95-BCAA-9F86C5F59FF6}" destId="{A7B21E93-9C0C-4ADB-970E-C021C06E0ABB}" srcOrd="1" destOrd="0" presId="urn:microsoft.com/office/officeart/2005/8/layout/orgChart1"/>
    <dgm:cxn modelId="{588D00F8-96BE-42C6-A23E-635715D321C3}" type="presParOf" srcId="{A7B21E93-9C0C-4ADB-970E-C021C06E0ABB}" destId="{95127D2B-E909-455B-BCA6-D2B29460158B}" srcOrd="0" destOrd="0" presId="urn:microsoft.com/office/officeart/2005/8/layout/orgChart1"/>
    <dgm:cxn modelId="{E5D7F06A-533D-434C-9D90-B41D38F07F4E}" type="presParOf" srcId="{95127D2B-E909-455B-BCA6-D2B29460158B}" destId="{9525E4FA-D0BA-4F47-912E-09433B543527}" srcOrd="0" destOrd="0" presId="urn:microsoft.com/office/officeart/2005/8/layout/orgChart1"/>
    <dgm:cxn modelId="{CB42A745-CBBF-41EA-BF37-587BEF36685F}" type="presParOf" srcId="{95127D2B-E909-455B-BCA6-D2B29460158B}" destId="{9322A8F7-9B09-4885-B385-FB3040CEE3BB}" srcOrd="1" destOrd="0" presId="urn:microsoft.com/office/officeart/2005/8/layout/orgChart1"/>
    <dgm:cxn modelId="{69954B92-0066-4CB8-807A-C7DFBB0BB486}" type="presParOf" srcId="{A7B21E93-9C0C-4ADB-970E-C021C06E0ABB}" destId="{03733E03-1B5E-423E-A0A1-B27BA9879841}" srcOrd="1" destOrd="0" presId="urn:microsoft.com/office/officeart/2005/8/layout/orgChart1"/>
    <dgm:cxn modelId="{A9F542B2-CEEB-45A2-9375-C334EC903D92}" type="presParOf" srcId="{A7B21E93-9C0C-4ADB-970E-C021C06E0ABB}" destId="{AA40DEB6-99D9-4325-A7A4-1A38E8978C0C}" srcOrd="2" destOrd="0" presId="urn:microsoft.com/office/officeart/2005/8/layout/orgChart1"/>
    <dgm:cxn modelId="{AB2D7943-9C60-4874-B113-C35A29FEBB64}" type="presParOf" srcId="{1FBF1790-706A-4258-8C0B-26A5509F8476}" destId="{D41A47DF-33BF-4FF4-866E-B0D312162D69}" srcOrd="2" destOrd="0" presId="urn:microsoft.com/office/officeart/2005/8/layout/orgChart1"/>
    <dgm:cxn modelId="{3358FEC6-9A62-4975-ABAC-7224F3009D3F}" type="presParOf" srcId="{34DF8767-D53A-456B-A446-D59B74F21583}" destId="{ADB80A77-0BB7-4112-9778-9AB8DE59D69C}" srcOrd="2" destOrd="0" presId="urn:microsoft.com/office/officeart/2005/8/layout/orgChart1"/>
    <dgm:cxn modelId="{A16502E5-56B9-4A6D-A1B5-8476D8C2B9E0}" type="presParOf" srcId="{34DF8767-D53A-456B-A446-D59B74F21583}" destId="{121AC646-5A6D-470A-968B-B43B6BC56BB6}" srcOrd="3" destOrd="0" presId="urn:microsoft.com/office/officeart/2005/8/layout/orgChart1"/>
    <dgm:cxn modelId="{6959CE64-80F8-4D30-9363-66902A87CCC0}" type="presParOf" srcId="{121AC646-5A6D-470A-968B-B43B6BC56BB6}" destId="{D505D870-57F0-4EA3-A88D-018143C5F3FD}" srcOrd="0" destOrd="0" presId="urn:microsoft.com/office/officeart/2005/8/layout/orgChart1"/>
    <dgm:cxn modelId="{5398BC61-4A77-4B27-8169-D1343FB37A12}" type="presParOf" srcId="{D505D870-57F0-4EA3-A88D-018143C5F3FD}" destId="{1A094465-4D07-4FA4-84D5-F7D84A185901}" srcOrd="0" destOrd="0" presId="urn:microsoft.com/office/officeart/2005/8/layout/orgChart1"/>
    <dgm:cxn modelId="{6882D716-5A05-47AC-B899-785E92C89B0F}" type="presParOf" srcId="{D505D870-57F0-4EA3-A88D-018143C5F3FD}" destId="{E5D5125C-814F-4253-8630-DB542DFE7EEB}" srcOrd="1" destOrd="0" presId="urn:microsoft.com/office/officeart/2005/8/layout/orgChart1"/>
    <dgm:cxn modelId="{7F99E6D7-B8D0-4195-8F92-C218DC595D56}" type="presParOf" srcId="{121AC646-5A6D-470A-968B-B43B6BC56BB6}" destId="{A6F0CD1B-4136-4B5B-BAD2-C0883F8ADBC2}" srcOrd="1" destOrd="0" presId="urn:microsoft.com/office/officeart/2005/8/layout/orgChart1"/>
    <dgm:cxn modelId="{E2FBB2B0-E87B-4716-B8DF-652907E42665}" type="presParOf" srcId="{A6F0CD1B-4136-4B5B-BAD2-C0883F8ADBC2}" destId="{72FE1435-69BA-43E7-BF15-924C346175C3}" srcOrd="0" destOrd="0" presId="urn:microsoft.com/office/officeart/2005/8/layout/orgChart1"/>
    <dgm:cxn modelId="{0BA853FE-6B12-4FF7-86D5-C64E8CDD6D26}" type="presParOf" srcId="{A6F0CD1B-4136-4B5B-BAD2-C0883F8ADBC2}" destId="{F149ECA9-547F-4CE6-ADB4-74C459361456}" srcOrd="1" destOrd="0" presId="urn:microsoft.com/office/officeart/2005/8/layout/orgChart1"/>
    <dgm:cxn modelId="{E45C1DE4-3B69-4242-97CE-94B2D3B23DB9}" type="presParOf" srcId="{F149ECA9-547F-4CE6-ADB4-74C459361456}" destId="{D50E113D-1225-4864-88F5-2058236A4DBD}" srcOrd="0" destOrd="0" presId="urn:microsoft.com/office/officeart/2005/8/layout/orgChart1"/>
    <dgm:cxn modelId="{559AB9E8-F22B-4E7B-B653-C210C791A1AD}" type="presParOf" srcId="{D50E113D-1225-4864-88F5-2058236A4DBD}" destId="{5974E49A-1760-4DDF-825D-51F87F71431B}" srcOrd="0" destOrd="0" presId="urn:microsoft.com/office/officeart/2005/8/layout/orgChart1"/>
    <dgm:cxn modelId="{116C55E3-AAAE-46DB-892A-08186E678006}" type="presParOf" srcId="{D50E113D-1225-4864-88F5-2058236A4DBD}" destId="{0E4EDE0A-5908-4D27-B6DD-7DCEF03A0B4B}" srcOrd="1" destOrd="0" presId="urn:microsoft.com/office/officeart/2005/8/layout/orgChart1"/>
    <dgm:cxn modelId="{F2CA1AC9-25A8-4F04-84BB-9D87504E7494}" type="presParOf" srcId="{F149ECA9-547F-4CE6-ADB4-74C459361456}" destId="{ACC116A6-0503-48A8-8119-CB99E1CF1A8A}" srcOrd="1" destOrd="0" presId="urn:microsoft.com/office/officeart/2005/8/layout/orgChart1"/>
    <dgm:cxn modelId="{8E2EA6FC-991D-4768-91DB-2B6DF7426090}" type="presParOf" srcId="{F149ECA9-547F-4CE6-ADB4-74C459361456}" destId="{41AA9BE0-2509-4A2D-9D85-F1315E337B0F}" srcOrd="2" destOrd="0" presId="urn:microsoft.com/office/officeart/2005/8/layout/orgChart1"/>
    <dgm:cxn modelId="{C70683D2-CC42-4B58-8154-48BC372C5FE6}" type="presParOf" srcId="{A6F0CD1B-4136-4B5B-BAD2-C0883F8ADBC2}" destId="{7616DF82-9EA9-43A3-A661-7B8959991E7D}" srcOrd="2" destOrd="0" presId="urn:microsoft.com/office/officeart/2005/8/layout/orgChart1"/>
    <dgm:cxn modelId="{E111C815-2FE1-4229-98FD-DAD1E16F8062}" type="presParOf" srcId="{A6F0CD1B-4136-4B5B-BAD2-C0883F8ADBC2}" destId="{E0759D6E-8C7F-49C1-8663-6BC70EEBDE88}" srcOrd="3" destOrd="0" presId="urn:microsoft.com/office/officeart/2005/8/layout/orgChart1"/>
    <dgm:cxn modelId="{1186DEAE-54A7-4999-8148-D74E8F8B6705}" type="presParOf" srcId="{E0759D6E-8C7F-49C1-8663-6BC70EEBDE88}" destId="{EDD4E9CD-39B3-45F8-9A52-AA94F089840E}" srcOrd="0" destOrd="0" presId="urn:microsoft.com/office/officeart/2005/8/layout/orgChart1"/>
    <dgm:cxn modelId="{CD1BE24B-AEB1-49C3-9F0E-6F5DB4D8360B}" type="presParOf" srcId="{EDD4E9CD-39B3-45F8-9A52-AA94F089840E}" destId="{0796975D-2820-47EF-91AD-ADE7EB2934C2}" srcOrd="0" destOrd="0" presId="urn:microsoft.com/office/officeart/2005/8/layout/orgChart1"/>
    <dgm:cxn modelId="{3FD08CDA-A85E-4740-A52B-C35A941508E5}" type="presParOf" srcId="{EDD4E9CD-39B3-45F8-9A52-AA94F089840E}" destId="{CF3E86B8-9768-48F6-B44D-BC609CB2D204}" srcOrd="1" destOrd="0" presId="urn:microsoft.com/office/officeart/2005/8/layout/orgChart1"/>
    <dgm:cxn modelId="{DF5CA330-FE48-4EDB-824A-FA6E7FFEBF87}" type="presParOf" srcId="{E0759D6E-8C7F-49C1-8663-6BC70EEBDE88}" destId="{B7BFFEB6-4841-4E01-9D5A-F58F7555043B}" srcOrd="1" destOrd="0" presId="urn:microsoft.com/office/officeart/2005/8/layout/orgChart1"/>
    <dgm:cxn modelId="{BAAAF72E-54D9-431B-9F76-EE6157D66EF9}" type="presParOf" srcId="{E0759D6E-8C7F-49C1-8663-6BC70EEBDE88}" destId="{5A2AB8FD-9ECC-4A60-9811-2B61FFACE4A1}" srcOrd="2" destOrd="0" presId="urn:microsoft.com/office/officeart/2005/8/layout/orgChart1"/>
    <dgm:cxn modelId="{6D68E736-4F87-42CB-B9DB-D3662410C985}" type="presParOf" srcId="{121AC646-5A6D-470A-968B-B43B6BC56BB6}" destId="{269C80A5-9EDF-4291-9AE8-54B58293555E}" srcOrd="2" destOrd="0" presId="urn:microsoft.com/office/officeart/2005/8/layout/orgChart1"/>
    <dgm:cxn modelId="{1083C3C4-B960-45FF-A3F2-C85BA2DDC3E3}" type="presParOf" srcId="{EC0C9A01-97A1-4380-9857-6BF8A18AEA78}" destId="{0D8A1849-D367-4D30-881A-75A657CC8F6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09280C-FEB7-411B-8C09-6625081B1D5E}">
      <dsp:nvSpPr>
        <dsp:cNvPr id="0" name=""/>
        <dsp:cNvSpPr/>
      </dsp:nvSpPr>
      <dsp:spPr>
        <a:xfrm>
          <a:off x="1227172" y="897102"/>
          <a:ext cx="434159" cy="150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350"/>
              </a:lnTo>
              <a:lnTo>
                <a:pt x="434159" y="75350"/>
              </a:lnTo>
              <a:lnTo>
                <a:pt x="434159" y="15070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B8C806-503A-44AD-8835-D66DD0F98136}">
      <dsp:nvSpPr>
        <dsp:cNvPr id="0" name=""/>
        <dsp:cNvSpPr/>
      </dsp:nvSpPr>
      <dsp:spPr>
        <a:xfrm>
          <a:off x="793013" y="897102"/>
          <a:ext cx="434159" cy="150700"/>
        </a:xfrm>
        <a:custGeom>
          <a:avLst/>
          <a:gdLst/>
          <a:ahLst/>
          <a:cxnLst/>
          <a:rect l="0" t="0" r="0" b="0"/>
          <a:pathLst>
            <a:path>
              <a:moveTo>
                <a:pt x="434159" y="0"/>
              </a:moveTo>
              <a:lnTo>
                <a:pt x="434159" y="75350"/>
              </a:lnTo>
              <a:lnTo>
                <a:pt x="0" y="75350"/>
              </a:lnTo>
              <a:lnTo>
                <a:pt x="0" y="15070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FBFBCC-83D9-4120-991D-5F72BB175BC2}">
      <dsp:nvSpPr>
        <dsp:cNvPr id="0" name=""/>
        <dsp:cNvSpPr/>
      </dsp:nvSpPr>
      <dsp:spPr>
        <a:xfrm>
          <a:off x="793013" y="387592"/>
          <a:ext cx="434159" cy="150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350"/>
              </a:lnTo>
              <a:lnTo>
                <a:pt x="434159" y="75350"/>
              </a:lnTo>
              <a:lnTo>
                <a:pt x="434159" y="15070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B355F0-E989-478C-88E3-2DF67ECC02DA}">
      <dsp:nvSpPr>
        <dsp:cNvPr id="0" name=""/>
        <dsp:cNvSpPr/>
      </dsp:nvSpPr>
      <dsp:spPr>
        <a:xfrm>
          <a:off x="358853" y="387592"/>
          <a:ext cx="434159" cy="150700"/>
        </a:xfrm>
        <a:custGeom>
          <a:avLst/>
          <a:gdLst/>
          <a:ahLst/>
          <a:cxnLst/>
          <a:rect l="0" t="0" r="0" b="0"/>
          <a:pathLst>
            <a:path>
              <a:moveTo>
                <a:pt x="434159" y="0"/>
              </a:moveTo>
              <a:lnTo>
                <a:pt x="434159" y="75350"/>
              </a:lnTo>
              <a:lnTo>
                <a:pt x="0" y="75350"/>
              </a:lnTo>
              <a:lnTo>
                <a:pt x="0" y="15070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58E7B7-9F4F-45A9-A950-6AADBF4A1521}">
      <dsp:nvSpPr>
        <dsp:cNvPr id="0" name=""/>
        <dsp:cNvSpPr/>
      </dsp:nvSpPr>
      <dsp:spPr>
        <a:xfrm>
          <a:off x="434203" y="28783"/>
          <a:ext cx="717619" cy="358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предметы </a:t>
          </a:r>
        </a:p>
      </dsp:txBody>
      <dsp:txXfrm>
        <a:off x="434203" y="28783"/>
        <a:ext cx="717619" cy="358809"/>
      </dsp:txXfrm>
    </dsp:sp>
    <dsp:sp modelId="{94C6C016-A2AD-419C-82A3-B16B7445916C}">
      <dsp:nvSpPr>
        <dsp:cNvPr id="0" name=""/>
        <dsp:cNvSpPr/>
      </dsp:nvSpPr>
      <dsp:spPr>
        <a:xfrm>
          <a:off x="43" y="538293"/>
          <a:ext cx="717619" cy="358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43" y="538293"/>
        <a:ext cx="717619" cy="358809"/>
      </dsp:txXfrm>
    </dsp:sp>
    <dsp:sp modelId="{A6BA976C-3E5D-4EEF-AE3F-C047B371ABEA}">
      <dsp:nvSpPr>
        <dsp:cNvPr id="0" name=""/>
        <dsp:cNvSpPr/>
      </dsp:nvSpPr>
      <dsp:spPr>
        <a:xfrm>
          <a:off x="868363" y="538293"/>
          <a:ext cx="717619" cy="358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 уровень</a:t>
          </a:r>
        </a:p>
      </dsp:txBody>
      <dsp:txXfrm>
        <a:off x="868363" y="538293"/>
        <a:ext cx="717619" cy="358809"/>
      </dsp:txXfrm>
    </dsp:sp>
    <dsp:sp modelId="{9AF2A482-76A9-43E0-A571-67E8DF3BD174}">
      <dsp:nvSpPr>
        <dsp:cNvPr id="0" name=""/>
        <dsp:cNvSpPr/>
      </dsp:nvSpPr>
      <dsp:spPr>
        <a:xfrm>
          <a:off x="434203" y="1047803"/>
          <a:ext cx="717619" cy="358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434203" y="1047803"/>
        <a:ext cx="717619" cy="358809"/>
      </dsp:txXfrm>
    </dsp:sp>
    <dsp:sp modelId="{971EFFE2-F2E0-4B9A-88C5-E1972215776F}">
      <dsp:nvSpPr>
        <dsp:cNvPr id="0" name=""/>
        <dsp:cNvSpPr/>
      </dsp:nvSpPr>
      <dsp:spPr>
        <a:xfrm>
          <a:off x="1302523" y="1047803"/>
          <a:ext cx="717619" cy="3588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 уровень</a:t>
          </a:r>
        </a:p>
      </dsp:txBody>
      <dsp:txXfrm>
        <a:off x="1302523" y="1047803"/>
        <a:ext cx="717619" cy="3588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16DF82-9EA9-43A3-A661-7B8959991E7D}">
      <dsp:nvSpPr>
        <dsp:cNvPr id="0" name=""/>
        <dsp:cNvSpPr/>
      </dsp:nvSpPr>
      <dsp:spPr>
        <a:xfrm>
          <a:off x="1685638" y="777211"/>
          <a:ext cx="388466" cy="134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419"/>
              </a:lnTo>
              <a:lnTo>
                <a:pt x="388466" y="67419"/>
              </a:lnTo>
              <a:lnTo>
                <a:pt x="388466" y="1348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FE1435-69BA-43E7-BF15-924C346175C3}">
      <dsp:nvSpPr>
        <dsp:cNvPr id="0" name=""/>
        <dsp:cNvSpPr/>
      </dsp:nvSpPr>
      <dsp:spPr>
        <a:xfrm>
          <a:off x="1297172" y="777211"/>
          <a:ext cx="388466" cy="134839"/>
        </a:xfrm>
        <a:custGeom>
          <a:avLst/>
          <a:gdLst/>
          <a:ahLst/>
          <a:cxnLst/>
          <a:rect l="0" t="0" r="0" b="0"/>
          <a:pathLst>
            <a:path>
              <a:moveTo>
                <a:pt x="388466" y="0"/>
              </a:moveTo>
              <a:lnTo>
                <a:pt x="388466" y="67419"/>
              </a:lnTo>
              <a:lnTo>
                <a:pt x="0" y="67419"/>
              </a:lnTo>
              <a:lnTo>
                <a:pt x="0" y="1348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B80A77-0BB7-4112-9778-9AB8DE59D69C}">
      <dsp:nvSpPr>
        <dsp:cNvPr id="0" name=""/>
        <dsp:cNvSpPr/>
      </dsp:nvSpPr>
      <dsp:spPr>
        <a:xfrm>
          <a:off x="1102938" y="321325"/>
          <a:ext cx="582700" cy="134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419"/>
              </a:lnTo>
              <a:lnTo>
                <a:pt x="582700" y="67419"/>
              </a:lnTo>
              <a:lnTo>
                <a:pt x="582700" y="13483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FB6C17-4801-4054-9C40-38D0DE85C53A}">
      <dsp:nvSpPr>
        <dsp:cNvPr id="0" name=""/>
        <dsp:cNvSpPr/>
      </dsp:nvSpPr>
      <dsp:spPr>
        <a:xfrm>
          <a:off x="474518" y="777211"/>
          <a:ext cx="91440" cy="1348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8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BF6518-ED9F-45A2-90D8-55D2C0F24891}">
      <dsp:nvSpPr>
        <dsp:cNvPr id="0" name=""/>
        <dsp:cNvSpPr/>
      </dsp:nvSpPr>
      <dsp:spPr>
        <a:xfrm>
          <a:off x="520238" y="321325"/>
          <a:ext cx="582700" cy="134839"/>
        </a:xfrm>
        <a:custGeom>
          <a:avLst/>
          <a:gdLst/>
          <a:ahLst/>
          <a:cxnLst/>
          <a:rect l="0" t="0" r="0" b="0"/>
          <a:pathLst>
            <a:path>
              <a:moveTo>
                <a:pt x="582700" y="0"/>
              </a:moveTo>
              <a:lnTo>
                <a:pt x="582700" y="67419"/>
              </a:lnTo>
              <a:lnTo>
                <a:pt x="0" y="67419"/>
              </a:lnTo>
              <a:lnTo>
                <a:pt x="0" y="13483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A68F34-ECFE-4317-9829-3FB2AC3716B4}">
      <dsp:nvSpPr>
        <dsp:cNvPr id="0" name=""/>
        <dsp:cNvSpPr/>
      </dsp:nvSpPr>
      <dsp:spPr>
        <a:xfrm>
          <a:off x="781891" y="278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посуда </a:t>
          </a:r>
        </a:p>
      </dsp:txBody>
      <dsp:txXfrm>
        <a:off x="781891" y="278"/>
        <a:ext cx="642093" cy="321046"/>
      </dsp:txXfrm>
    </dsp:sp>
    <dsp:sp modelId="{BB036A92-0CDA-4294-A763-7526B2BC9AC6}">
      <dsp:nvSpPr>
        <dsp:cNvPr id="0" name=""/>
        <dsp:cNvSpPr/>
      </dsp:nvSpPr>
      <dsp:spPr>
        <a:xfrm>
          <a:off x="199191" y="456165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99191" y="456165"/>
        <a:ext cx="642093" cy="321046"/>
      </dsp:txXfrm>
    </dsp:sp>
    <dsp:sp modelId="{9525E4FA-D0BA-4F47-912E-09433B543527}">
      <dsp:nvSpPr>
        <dsp:cNvPr id="0" name=""/>
        <dsp:cNvSpPr/>
      </dsp:nvSpPr>
      <dsp:spPr>
        <a:xfrm>
          <a:off x="199191" y="912051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99191" y="912051"/>
        <a:ext cx="642093" cy="321046"/>
      </dsp:txXfrm>
    </dsp:sp>
    <dsp:sp modelId="{1A094465-4D07-4FA4-84D5-F7D84A185901}">
      <dsp:nvSpPr>
        <dsp:cNvPr id="0" name=""/>
        <dsp:cNvSpPr/>
      </dsp:nvSpPr>
      <dsp:spPr>
        <a:xfrm>
          <a:off x="1364591" y="456165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364591" y="456165"/>
        <a:ext cx="642093" cy="321046"/>
      </dsp:txXfrm>
    </dsp:sp>
    <dsp:sp modelId="{5974E49A-1760-4DDF-825D-51F87F71431B}">
      <dsp:nvSpPr>
        <dsp:cNvPr id="0" name=""/>
        <dsp:cNvSpPr/>
      </dsp:nvSpPr>
      <dsp:spPr>
        <a:xfrm>
          <a:off x="976125" y="912051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976125" y="912051"/>
        <a:ext cx="642093" cy="321046"/>
      </dsp:txXfrm>
    </dsp:sp>
    <dsp:sp modelId="{0796975D-2820-47EF-91AD-ADE7EB2934C2}">
      <dsp:nvSpPr>
        <dsp:cNvPr id="0" name=""/>
        <dsp:cNvSpPr/>
      </dsp:nvSpPr>
      <dsp:spPr>
        <a:xfrm>
          <a:off x="1753058" y="912051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753058" y="912051"/>
        <a:ext cx="642093" cy="32104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16DF82-9EA9-43A3-A661-7B8959991E7D}">
      <dsp:nvSpPr>
        <dsp:cNvPr id="0" name=""/>
        <dsp:cNvSpPr/>
      </dsp:nvSpPr>
      <dsp:spPr>
        <a:xfrm>
          <a:off x="1685638" y="777211"/>
          <a:ext cx="388466" cy="134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419"/>
              </a:lnTo>
              <a:lnTo>
                <a:pt x="388466" y="67419"/>
              </a:lnTo>
              <a:lnTo>
                <a:pt x="388466" y="1348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FE1435-69BA-43E7-BF15-924C346175C3}">
      <dsp:nvSpPr>
        <dsp:cNvPr id="0" name=""/>
        <dsp:cNvSpPr/>
      </dsp:nvSpPr>
      <dsp:spPr>
        <a:xfrm>
          <a:off x="1297172" y="777211"/>
          <a:ext cx="388466" cy="134839"/>
        </a:xfrm>
        <a:custGeom>
          <a:avLst/>
          <a:gdLst/>
          <a:ahLst/>
          <a:cxnLst/>
          <a:rect l="0" t="0" r="0" b="0"/>
          <a:pathLst>
            <a:path>
              <a:moveTo>
                <a:pt x="388466" y="0"/>
              </a:moveTo>
              <a:lnTo>
                <a:pt x="388466" y="67419"/>
              </a:lnTo>
              <a:lnTo>
                <a:pt x="0" y="67419"/>
              </a:lnTo>
              <a:lnTo>
                <a:pt x="0" y="1348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B80A77-0BB7-4112-9778-9AB8DE59D69C}">
      <dsp:nvSpPr>
        <dsp:cNvPr id="0" name=""/>
        <dsp:cNvSpPr/>
      </dsp:nvSpPr>
      <dsp:spPr>
        <a:xfrm>
          <a:off x="1102938" y="321324"/>
          <a:ext cx="582700" cy="134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419"/>
              </a:lnTo>
              <a:lnTo>
                <a:pt x="582700" y="67419"/>
              </a:lnTo>
              <a:lnTo>
                <a:pt x="582700" y="13483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FB6C17-4801-4054-9C40-38D0DE85C53A}">
      <dsp:nvSpPr>
        <dsp:cNvPr id="0" name=""/>
        <dsp:cNvSpPr/>
      </dsp:nvSpPr>
      <dsp:spPr>
        <a:xfrm>
          <a:off x="474518" y="777211"/>
          <a:ext cx="91440" cy="1348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8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BF6518-ED9F-45A2-90D8-55D2C0F24891}">
      <dsp:nvSpPr>
        <dsp:cNvPr id="0" name=""/>
        <dsp:cNvSpPr/>
      </dsp:nvSpPr>
      <dsp:spPr>
        <a:xfrm>
          <a:off x="520238" y="321324"/>
          <a:ext cx="582700" cy="134839"/>
        </a:xfrm>
        <a:custGeom>
          <a:avLst/>
          <a:gdLst/>
          <a:ahLst/>
          <a:cxnLst/>
          <a:rect l="0" t="0" r="0" b="0"/>
          <a:pathLst>
            <a:path>
              <a:moveTo>
                <a:pt x="582700" y="0"/>
              </a:moveTo>
              <a:lnTo>
                <a:pt x="582700" y="67419"/>
              </a:lnTo>
              <a:lnTo>
                <a:pt x="0" y="67419"/>
              </a:lnTo>
              <a:lnTo>
                <a:pt x="0" y="13483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A68F34-ECFE-4317-9829-3FB2AC3716B4}">
      <dsp:nvSpPr>
        <dsp:cNvPr id="0" name=""/>
        <dsp:cNvSpPr/>
      </dsp:nvSpPr>
      <dsp:spPr>
        <a:xfrm>
          <a:off x="626848" y="277"/>
          <a:ext cx="952180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продукты </a:t>
          </a:r>
        </a:p>
      </dsp:txBody>
      <dsp:txXfrm>
        <a:off x="626848" y="277"/>
        <a:ext cx="952180" cy="321046"/>
      </dsp:txXfrm>
    </dsp:sp>
    <dsp:sp modelId="{BB036A92-0CDA-4294-A763-7526B2BC9AC6}">
      <dsp:nvSpPr>
        <dsp:cNvPr id="0" name=""/>
        <dsp:cNvSpPr/>
      </dsp:nvSpPr>
      <dsp:spPr>
        <a:xfrm>
          <a:off x="199191" y="456164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99191" y="456164"/>
        <a:ext cx="642093" cy="321046"/>
      </dsp:txXfrm>
    </dsp:sp>
    <dsp:sp modelId="{9525E4FA-D0BA-4F47-912E-09433B543527}">
      <dsp:nvSpPr>
        <dsp:cNvPr id="0" name=""/>
        <dsp:cNvSpPr/>
      </dsp:nvSpPr>
      <dsp:spPr>
        <a:xfrm>
          <a:off x="199191" y="912051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99191" y="912051"/>
        <a:ext cx="642093" cy="321046"/>
      </dsp:txXfrm>
    </dsp:sp>
    <dsp:sp modelId="{1A094465-4D07-4FA4-84D5-F7D84A185901}">
      <dsp:nvSpPr>
        <dsp:cNvPr id="0" name=""/>
        <dsp:cNvSpPr/>
      </dsp:nvSpPr>
      <dsp:spPr>
        <a:xfrm>
          <a:off x="1364591" y="456164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364591" y="456164"/>
        <a:ext cx="642093" cy="321046"/>
      </dsp:txXfrm>
    </dsp:sp>
    <dsp:sp modelId="{5974E49A-1760-4DDF-825D-51F87F71431B}">
      <dsp:nvSpPr>
        <dsp:cNvPr id="0" name=""/>
        <dsp:cNvSpPr/>
      </dsp:nvSpPr>
      <dsp:spPr>
        <a:xfrm>
          <a:off x="976125" y="912051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976125" y="912051"/>
        <a:ext cx="642093" cy="321046"/>
      </dsp:txXfrm>
    </dsp:sp>
    <dsp:sp modelId="{0796975D-2820-47EF-91AD-ADE7EB2934C2}">
      <dsp:nvSpPr>
        <dsp:cNvPr id="0" name=""/>
        <dsp:cNvSpPr/>
      </dsp:nvSpPr>
      <dsp:spPr>
        <a:xfrm>
          <a:off x="1753058" y="912051"/>
          <a:ext cx="642093" cy="3210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753058" y="912051"/>
        <a:ext cx="642093" cy="3210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5078</Words>
  <Characters>28947</Characters>
  <Application>Microsoft Office Word</Application>
  <DocSecurity>0</DocSecurity>
  <Lines>241</Lines>
  <Paragraphs>67</Paragraphs>
  <ScaleCrop>false</ScaleCrop>
  <Company/>
  <LinksUpToDate>false</LinksUpToDate>
  <CharactersWithSpaces>33958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МП2</dc:creator>
  <cp:keywords/>
  <dc:description/>
  <cp:lastModifiedBy>МП2</cp:lastModifiedBy>
  <cp:revision>5</cp:revision>
  <dcterms:created xsi:type="dcterms:W3CDTF">2019-12-01T09:16:00Z</dcterms:created>
  <dcterms:modified xsi:type="dcterms:W3CDTF">2019-12-01T09:29:00Z</dcterms:modified>
</cp:coreProperties>
</file>